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7" w:rsidRDefault="0060057A">
      <w:pPr>
        <w:pStyle w:val="10"/>
        <w:spacing w:line="240" w:lineRule="atLeast"/>
        <w:ind w:firstLineChars="100" w:firstLine="360"/>
        <w:jc w:val="center"/>
        <w:rPr>
          <w:rFonts w:ascii="方正小标宋_GBK" w:eastAsia="方正小标宋_GBK" w:cs="Arial"/>
          <w:sz w:val="36"/>
          <w:szCs w:val="36"/>
        </w:rPr>
      </w:pPr>
      <w:bookmarkStart w:id="0" w:name="_GoBack"/>
      <w:bookmarkEnd w:id="0"/>
      <w:r>
        <w:rPr>
          <w:rFonts w:ascii="方正小标宋_GBK" w:eastAsia="方正小标宋_GBK" w:cs="Arial" w:hint="eastAsia"/>
          <w:sz w:val="36"/>
          <w:szCs w:val="36"/>
        </w:rPr>
        <w:t>Condiciones de registro y puntos clave para la inspección comparativa de fabricantes extranjeros de leches de fórmula infantil importadas</w:t>
      </w:r>
    </w:p>
    <w:p w:rsidR="002A4EF7" w:rsidRDefault="0060057A">
      <w:pPr>
        <w:pStyle w:val="100"/>
        <w:adjustRightInd w:val="0"/>
        <w:snapToGrid w:val="0"/>
        <w:spacing w:line="560" w:lineRule="exact"/>
        <w:ind w:firstLineChars="250" w:firstLine="600"/>
        <w:jc w:val="left"/>
        <w:rPr>
          <w:rFonts w:ascii="方正黑体_GBK" w:eastAsia="方正黑体_GBK"/>
          <w:sz w:val="24"/>
          <w:szCs w:val="24"/>
        </w:rPr>
      </w:pPr>
      <w:r>
        <w:rPr>
          <w:rFonts w:ascii="方正黑体_GBK" w:eastAsia="方正黑体_GBK" w:hint="eastAsia"/>
          <w:sz w:val="24"/>
          <w:szCs w:val="24"/>
        </w:rPr>
        <w:t>Número de registro:</w:t>
      </w:r>
    </w:p>
    <w:p w:rsidR="002A4EF7" w:rsidRDefault="0060057A">
      <w:pPr>
        <w:pStyle w:val="100"/>
        <w:adjustRightInd w:val="0"/>
        <w:snapToGrid w:val="0"/>
        <w:spacing w:line="560" w:lineRule="exact"/>
        <w:ind w:firstLineChars="250" w:firstLine="600"/>
        <w:jc w:val="left"/>
        <w:rPr>
          <w:rFonts w:ascii="方正黑体_GBK" w:eastAsia="方正黑体_GBK"/>
          <w:sz w:val="24"/>
          <w:szCs w:val="24"/>
        </w:rPr>
      </w:pPr>
      <w:r>
        <w:rPr>
          <w:rFonts w:ascii="方正黑体_GBK" w:eastAsia="方正黑体_GBK" w:hint="eastAsia"/>
          <w:sz w:val="24"/>
          <w:szCs w:val="24"/>
        </w:rPr>
        <w:t>Nombre de empresa:</w:t>
      </w:r>
    </w:p>
    <w:p w:rsidR="002A4EF7" w:rsidRDefault="0060057A">
      <w:pPr>
        <w:pStyle w:val="100"/>
        <w:adjustRightInd w:val="0"/>
        <w:snapToGrid w:val="0"/>
        <w:spacing w:line="560" w:lineRule="exact"/>
        <w:ind w:firstLineChars="250" w:firstLine="600"/>
        <w:jc w:val="left"/>
        <w:rPr>
          <w:rFonts w:ascii="方正黑体_GBK" w:eastAsia="方正黑体_GBK"/>
          <w:sz w:val="24"/>
          <w:szCs w:val="24"/>
        </w:rPr>
      </w:pPr>
      <w:r>
        <w:rPr>
          <w:rFonts w:ascii="方正黑体_GBK" w:eastAsia="方正黑体_GBK" w:hint="eastAsia"/>
          <w:sz w:val="24"/>
          <w:szCs w:val="24"/>
        </w:rPr>
        <w:t>Dirección comercial:</w:t>
      </w:r>
    </w:p>
    <w:p w:rsidR="002A4EF7" w:rsidRDefault="0060057A">
      <w:pPr>
        <w:pStyle w:val="100"/>
        <w:adjustRightInd w:val="0"/>
        <w:snapToGrid w:val="0"/>
        <w:spacing w:line="560" w:lineRule="exact"/>
        <w:ind w:firstLineChars="250" w:firstLine="600"/>
        <w:jc w:val="left"/>
        <w:rPr>
          <w:rFonts w:ascii="方正黑体_GBK" w:eastAsia="方正黑体_GBK"/>
          <w:sz w:val="24"/>
          <w:szCs w:val="24"/>
        </w:rPr>
      </w:pPr>
      <w:r>
        <w:rPr>
          <w:rFonts w:ascii="方正黑体_GBK" w:eastAsia="方正黑体_GBK" w:hint="eastAsia"/>
          <w:sz w:val="24"/>
          <w:szCs w:val="24"/>
        </w:rPr>
        <w:t>Fecha de cumplimentación del formulario:</w:t>
      </w:r>
    </w:p>
    <w:p w:rsidR="002A4EF7" w:rsidRDefault="0060057A" w:rsidP="00283319">
      <w:pPr>
        <w:pStyle w:val="12110"/>
        <w:adjustRightInd w:val="0"/>
        <w:snapToGrid w:val="0"/>
        <w:spacing w:line="560" w:lineRule="exact"/>
        <w:ind w:leftChars="57" w:left="120" w:firstLine="480"/>
        <w:jc w:val="left"/>
        <w:rPr>
          <w:rFonts w:ascii="方正黑体_GBK" w:eastAsia="方正黑体_GBK" w:cs="Arial"/>
          <w:sz w:val="24"/>
          <w:szCs w:val="24"/>
        </w:rPr>
      </w:pPr>
      <w:r>
        <w:rPr>
          <w:rFonts w:ascii="方正黑体_GBK" w:eastAsia="方正黑体_GBK" w:cs="Arial" w:hint="eastAsia"/>
          <w:sz w:val="24"/>
          <w:szCs w:val="24"/>
        </w:rPr>
        <w:t>Instrucciones para llenar el formulario:</w:t>
      </w:r>
    </w:p>
    <w:p w:rsidR="002A4EF7" w:rsidRDefault="0060057A" w:rsidP="00283319">
      <w:pPr>
        <w:pStyle w:val="12110"/>
        <w:adjustRightInd w:val="0"/>
        <w:snapToGrid w:val="0"/>
        <w:spacing w:line="560" w:lineRule="exact"/>
        <w:ind w:leftChars="57" w:left="12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De acuerdo con el "Reglamento de gestión de registro para empresas productoras de alimentos importados en el extranjero" (según la Orden Nº 248 de la Administración General de Aduanas), las condiciones higiénicas de las empresas productoras de leche de fórmula infantil en el extranjero que solicitan el registro en China deben cumplir con las leyes, regulaciones y estándares chinos pertinentes estipula que cumple con los requisitos del Protocolo de inspección y cuarentena para productos lácteos exportados a China. Este formulario está destinado a las autoridades competentes extranjeras encargadas de la leche de fórmula infantil importada para realizar inspecciones oficiales de las empresas de producción de leche de fórmula infantil sobre la base de las principales condiciones y bases enumeradas y, al mismo tiempo, de los puntos </w:t>
      </w:r>
      <w:r>
        <w:rPr>
          <w:rFonts w:ascii="Times New Roman" w:eastAsia="方正仿宋_GBK" w:hAnsi="Times New Roman" w:cs="Times New Roman"/>
          <w:sz w:val="24"/>
          <w:szCs w:val="24"/>
        </w:rPr>
        <w:lastRenderedPageBreak/>
        <w:t>de revisión de la producción de leche de fórmula infantil en el extranjero; Las empresas deberán realizar inspecciones oficiales basadas en las principales condiciones y bases enumeradas, completar y presentar materiales de respaldo y realizar un autoexamen de los puntos de revisión para la autoevaluación antes de que la empresa solicite el registro.</w:t>
      </w:r>
    </w:p>
    <w:p w:rsidR="002A4EF7" w:rsidRDefault="0060057A">
      <w:pPr>
        <w:pStyle w:val="12110"/>
        <w:adjustRightInd w:val="0"/>
        <w:snapToGrid w:val="0"/>
        <w:spacing w:line="560" w:lineRule="exact"/>
        <w:ind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 Las autoridades competentes extranjeras y las empresas productoras de leche de fórmula infantil en el extranjero deben tomar determinaciones de cumplimiento verazmente basadas en la situación real de la inspección comparativa.</w:t>
      </w:r>
    </w:p>
    <w:p w:rsidR="002A4EF7" w:rsidRDefault="0060057A">
      <w:pPr>
        <w:pStyle w:val="24410"/>
        <w:spacing w:line="560" w:lineRule="exact"/>
        <w:ind w:firstLine="480"/>
        <w:rPr>
          <w:rFonts w:ascii="Times New Roman" w:eastAsia="方正仿宋_GBK" w:cs="Times New Roman"/>
          <w:sz w:val="24"/>
          <w:szCs w:val="24"/>
        </w:rPr>
      </w:pPr>
      <w:r>
        <w:rPr>
          <w:rFonts w:ascii="Times New Roman" w:eastAsia="方正仿宋_GBK" w:cs="Times New Roman"/>
          <w:sz w:val="24"/>
          <w:szCs w:val="24"/>
        </w:rPr>
        <w:t>3. Los materiales enviados deben completarse en chino o inglés, y el contenido debe ser verdadero y completo. Los archivos adjuntos deben estar numerados. El número del archivo adjunto y el contenido deben corresponder exactamente al número del proyecto y al contenido en "Requisitos de llenado y materiales de certificación". " columna. Al mismo tiempo, se debe enviar un directorio de archivos adjuntos de materiales de apoyo.</w:t>
      </w:r>
    </w:p>
    <w:p w:rsidR="002A4EF7" w:rsidRDefault="002A4EF7">
      <w:pPr>
        <w:pStyle w:val="12110"/>
        <w:adjustRightInd w:val="0"/>
        <w:snapToGrid w:val="0"/>
        <w:spacing w:line="240" w:lineRule="atLeast"/>
        <w:ind w:firstLineChars="50" w:firstLine="105"/>
        <w:jc w:val="left"/>
        <w:rPr>
          <w:rFonts w:ascii="方正小标宋_GBK" w:eastAsia="方正小标宋_GBK" w:cs="Arial"/>
          <w:szCs w:val="21"/>
        </w:rPr>
      </w:pPr>
    </w:p>
    <w:p w:rsidR="002A4EF7" w:rsidRDefault="0060057A">
      <w:pPr>
        <w:pStyle w:val="4010"/>
        <w:adjustRightInd w:val="0"/>
        <w:snapToGrid w:val="0"/>
        <w:spacing w:line="240" w:lineRule="atLeast"/>
        <w:ind w:firstLineChars="100" w:firstLine="240"/>
        <w:jc w:val="left"/>
        <w:rPr>
          <w:rFonts w:ascii="方正小标宋_GBK" w:eastAsia="方正小标宋_GBK" w:cs="Arial"/>
          <w:szCs w:val="21"/>
        </w:rPr>
      </w:pPr>
      <w:r>
        <w:rPr>
          <w:rFonts w:ascii="方正仿宋_GBK" w:eastAsia="方正仿宋_GBK" w:cs="仿宋" w:hint="eastAsia"/>
          <w:color w:val="000000"/>
          <w:sz w:val="24"/>
          <w:szCs w:val="24"/>
        </w:rPr>
        <w:t xml:space="preserve">                                                               </w:t>
      </w:r>
    </w:p>
    <w:tbl>
      <w:tblPr>
        <w:tblW w:w="141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3407"/>
        <w:gridCol w:w="3544"/>
        <w:gridCol w:w="2491"/>
        <w:gridCol w:w="1500"/>
        <w:gridCol w:w="1442"/>
      </w:tblGrid>
      <w:tr w:rsidR="002A4EF7">
        <w:trPr>
          <w:trHeight w:val="409"/>
        </w:trPr>
        <w:tc>
          <w:tcPr>
            <w:tcW w:w="1788" w:type="dxa"/>
          </w:tcPr>
          <w:p w:rsidR="002A4EF7" w:rsidRDefault="0060057A">
            <w:pPr>
              <w:pStyle w:val="23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proyecto</w:t>
            </w:r>
          </w:p>
        </w:tc>
        <w:tc>
          <w:tcPr>
            <w:tcW w:w="3407" w:type="dxa"/>
          </w:tcPr>
          <w:p w:rsidR="002A4EF7" w:rsidRDefault="0060057A">
            <w:pPr>
              <w:pStyle w:val="24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Condiciones y base</w:t>
            </w:r>
          </w:p>
        </w:tc>
        <w:tc>
          <w:tcPr>
            <w:tcW w:w="3544" w:type="dxa"/>
          </w:tcPr>
          <w:p w:rsidR="002A4EF7" w:rsidRDefault="0060057A">
            <w:pPr>
              <w:pStyle w:val="25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color w:val="000000"/>
                <w:sz w:val="24"/>
                <w:szCs w:val="24"/>
              </w:rPr>
              <w:t>Llenado de requisitos y materiales de apoyo.</w:t>
            </w:r>
          </w:p>
        </w:tc>
        <w:tc>
          <w:tcPr>
            <w:tcW w:w="2491" w:type="dxa"/>
          </w:tcPr>
          <w:p w:rsidR="002A4EF7" w:rsidRDefault="0060057A">
            <w:pPr>
              <w:pStyle w:val="26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Puntos de revisión</w:t>
            </w:r>
          </w:p>
        </w:tc>
        <w:tc>
          <w:tcPr>
            <w:tcW w:w="1500" w:type="dxa"/>
          </w:tcPr>
          <w:p w:rsidR="002A4EF7" w:rsidRDefault="0060057A">
            <w:pPr>
              <w:pStyle w:val="27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Determinación de cumplimiento</w:t>
            </w:r>
          </w:p>
        </w:tc>
        <w:tc>
          <w:tcPr>
            <w:tcW w:w="1442" w:type="dxa"/>
          </w:tcPr>
          <w:p w:rsidR="002A4EF7" w:rsidRDefault="0060057A">
            <w:pPr>
              <w:pStyle w:val="28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Observación</w:t>
            </w:r>
          </w:p>
        </w:tc>
      </w:tr>
      <w:tr w:rsidR="002A4EF7">
        <w:trPr>
          <w:trHeight w:val="318"/>
        </w:trPr>
        <w:tc>
          <w:tcPr>
            <w:tcW w:w="14172" w:type="dxa"/>
            <w:gridSpan w:val="6"/>
          </w:tcPr>
          <w:p w:rsidR="002A4EF7" w:rsidRDefault="0060057A">
            <w:pPr>
              <w:spacing w:line="400" w:lineRule="exact"/>
              <w:jc w:val="center"/>
              <w:rPr>
                <w:rFonts w:ascii="Times New Roman" w:eastAsia="方正仿宋_GBK" w:cs="Times New Roman"/>
                <w:b/>
                <w:sz w:val="24"/>
                <w:szCs w:val="24"/>
              </w:rPr>
            </w:pPr>
            <w:r>
              <w:rPr>
                <w:rFonts w:ascii="Times New Roman" w:eastAsia="方正楷体_GBK" w:cs="Times New Roman"/>
                <w:b/>
                <w:bCs/>
                <w:color w:val="000000"/>
                <w:sz w:val="24"/>
                <w:szCs w:val="24"/>
              </w:rPr>
              <w:t>A. Información básica</w:t>
            </w:r>
          </w:p>
        </w:tc>
      </w:tr>
      <w:tr w:rsidR="002A4EF7">
        <w:trPr>
          <w:trHeight w:val="764"/>
        </w:trPr>
        <w:tc>
          <w:tcPr>
            <w:tcW w:w="1788" w:type="dxa"/>
          </w:tcPr>
          <w:p w:rsidR="002A4EF7" w:rsidRDefault="0060057A">
            <w:pPr>
              <w:snapToGrid w:val="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1. Información básica de la empresa</w:t>
            </w:r>
          </w:p>
        </w:tc>
        <w:tc>
          <w:tcPr>
            <w:tcW w:w="3407" w:type="dxa"/>
          </w:tcPr>
          <w:p w:rsidR="002A4EF7" w:rsidRDefault="0060057A">
            <w:pPr>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Artículos 8 y 9 del Reglamento sobre Registro y Gestión de Empresas Productoras de Alimentos Importados en el Extranjero (Orden de la Administración General de Aduanas Nº 248) .</w:t>
            </w:r>
          </w:p>
          <w:p w:rsidR="002A4EF7" w:rsidRDefault="002A4EF7">
            <w:pPr>
              <w:snapToGrid w:val="0"/>
              <w:spacing w:line="400" w:lineRule="exact"/>
              <w:rPr>
                <w:rFonts w:ascii="Times New Roman" w:eastAsia="方正仿宋_GBK" w:cs="Times New Roman"/>
                <w:sz w:val="24"/>
                <w:szCs w:val="24"/>
              </w:rPr>
            </w:pPr>
          </w:p>
        </w:tc>
        <w:tc>
          <w:tcPr>
            <w:tcW w:w="3544" w:type="dxa"/>
          </w:tcPr>
          <w:p w:rsidR="002A4EF7" w:rsidRDefault="0060057A">
            <w:pPr>
              <w:pStyle w:val="4710"/>
              <w:snapToGrid w:val="0"/>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1. Diligenciar el "Formulario de Solicitud de Registro de Empresas Productoras en el Extranjero de Leche de Fórmula Infantil (Leche de Fórmula en Polvo y Leche de Fórmula Líquida) Importada".</w:t>
            </w:r>
          </w:p>
          <w:p w:rsidR="002A4EF7" w:rsidRDefault="002A4EF7">
            <w:pPr>
              <w:snapToGrid w:val="0"/>
              <w:spacing w:line="400" w:lineRule="exact"/>
              <w:rPr>
                <w:rFonts w:ascii="Times New Roman" w:eastAsia="方正仿宋_GBK" w:cs="Times New Roman"/>
                <w:sz w:val="24"/>
                <w:szCs w:val="24"/>
              </w:rPr>
            </w:pPr>
          </w:p>
        </w:tc>
        <w:tc>
          <w:tcPr>
            <w:tcW w:w="2491" w:type="dxa"/>
          </w:tcPr>
          <w:p w:rsidR="002A4EF7" w:rsidRDefault="0060057A">
            <w:pPr>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1. El nombre registrado, la dirección, el número de registro, etc. son consistentes con la información de registro relevante en la "Declaración oficial de conformidad para el registro de productos lácteos importados" y el "Formato de la lista de empresas lácteas en el extranjero que solicitan el registro" presentados por la autoridad oficial competente. .</w:t>
            </w:r>
          </w:p>
          <w:p w:rsidR="002A4EF7" w:rsidRDefault="002A4EF7">
            <w:pPr>
              <w:snapToGrid w:val="0"/>
              <w:spacing w:line="400" w:lineRule="exact"/>
              <w:rPr>
                <w:rFonts w:ascii="Times New Roman" w:eastAsia="方正仿宋_GBK" w:cs="Times New Roman"/>
                <w:sz w:val="24"/>
                <w:szCs w:val="24"/>
              </w:rPr>
            </w:pPr>
          </w:p>
        </w:tc>
        <w:tc>
          <w:tcPr>
            <w:tcW w:w="1500"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A4EF7" w:rsidRDefault="002A4EF7">
            <w:pPr>
              <w:pStyle w:val="1"/>
              <w:spacing w:line="400" w:lineRule="exact"/>
              <w:ind w:firstLineChars="0" w:firstLine="0"/>
              <w:rPr>
                <w:rFonts w:ascii="Times New Roman" w:eastAsia="方正仿宋_GBK" w:cs="Times New Roman"/>
                <w:sz w:val="24"/>
                <w:szCs w:val="24"/>
              </w:rPr>
            </w:pP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937"/>
        </w:trPr>
        <w:tc>
          <w:tcPr>
            <w:tcW w:w="1788" w:type="dxa"/>
          </w:tcPr>
          <w:p w:rsidR="002A4EF7" w:rsidRDefault="0060057A">
            <w:pPr>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2. Disposición del taller</w:t>
            </w:r>
          </w:p>
          <w:p w:rsidR="002A4EF7" w:rsidRDefault="002A4EF7">
            <w:pPr>
              <w:snapToGrid w:val="0"/>
              <w:spacing w:line="400" w:lineRule="exact"/>
              <w:rPr>
                <w:rFonts w:ascii="Times New Roman" w:eastAsia="方正仿宋_GBK" w:cs="Times New Roman"/>
                <w:sz w:val="24"/>
                <w:szCs w:val="24"/>
              </w:rPr>
            </w:pPr>
          </w:p>
        </w:tc>
        <w:tc>
          <w:tcPr>
            <w:tcW w:w="3407" w:type="dxa"/>
          </w:tcPr>
          <w:p w:rsidR="002A4EF7" w:rsidRDefault="0060057A">
            <w:pPr>
              <w:pStyle w:val="310"/>
              <w:autoSpaceDE w:val="0"/>
              <w:autoSpaceDN w:val="0"/>
              <w:snapToGrid w:val="0"/>
              <w:spacing w:line="400" w:lineRule="exact"/>
              <w:jc w:val="left"/>
              <w:rPr>
                <w:rFonts w:eastAsia="方正仿宋_GBK"/>
                <w:sz w:val="24"/>
              </w:rPr>
            </w:pPr>
            <w:r>
              <w:rPr>
                <w:rFonts w:eastAsia="方正仿宋_GBK"/>
                <w:sz w:val="24"/>
              </w:rPr>
              <w:lastRenderedPageBreak/>
              <w:t xml:space="preserve">1. "Norma Nacional de Seguridad Alimentaria, Buenas </w:t>
            </w:r>
            <w:r>
              <w:rPr>
                <w:rFonts w:eastAsia="方正仿宋_GBK"/>
                <w:sz w:val="24"/>
              </w:rPr>
              <w:lastRenderedPageBreak/>
              <w:t>Prácticas de Fabricación para Fórmulas Infantiles en Polvo" (GB23790-2010) 5.1, 9.6.5.1, 9.6.6.1.</w:t>
            </w:r>
          </w:p>
          <w:p w:rsidR="002A4EF7" w:rsidRDefault="0060057A">
            <w:pPr>
              <w:pStyle w:val="410"/>
              <w:autoSpaceDE w:val="0"/>
              <w:autoSpaceDN w:val="0"/>
              <w:spacing w:line="400" w:lineRule="exact"/>
              <w:jc w:val="left"/>
              <w:rPr>
                <w:rFonts w:eastAsia="方正仿宋_GBK"/>
                <w:sz w:val="24"/>
              </w:rPr>
            </w:pPr>
            <w:r>
              <w:rPr>
                <w:rFonts w:eastAsia="方正仿宋_GBK"/>
                <w:sz w:val="24"/>
              </w:rPr>
              <w:t>2. "Norma Nacional de Seguridad Alimentaria Buenas Prácticas de Fabricación para Productos Lácteos" (GB12693-2010) 5.1.</w:t>
            </w:r>
          </w:p>
        </w:tc>
        <w:tc>
          <w:tcPr>
            <w:tcW w:w="3544" w:type="dxa"/>
          </w:tcPr>
          <w:p w:rsidR="002A4EF7" w:rsidRDefault="0060057A">
            <w:pPr>
              <w:pStyle w:val="48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2. Se proporciona el plano del taller. La figura muestra el flujo </w:t>
            </w:r>
            <w:r>
              <w:rPr>
                <w:rFonts w:ascii="Times New Roman" w:eastAsia="方正仿宋_GBK" w:cs="Times New Roman"/>
                <w:sz w:val="24"/>
                <w:szCs w:val="24"/>
              </w:rPr>
              <w:lastRenderedPageBreak/>
              <w:t>de personas, la dirección de la logística, las funciones de las diferentes áreas de procesamiento y la variedad de áreas con diferentes grados de limpieza.</w:t>
            </w:r>
          </w:p>
        </w:tc>
        <w:tc>
          <w:tcPr>
            <w:tcW w:w="2491"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La distribución del taller deberá poder </w:t>
            </w:r>
            <w:r>
              <w:rPr>
                <w:rFonts w:ascii="Times New Roman" w:eastAsia="方正仿宋_GBK" w:cs="Times New Roman"/>
                <w:sz w:val="24"/>
                <w:szCs w:val="24"/>
              </w:rPr>
              <w:lastRenderedPageBreak/>
              <w:t>identificar claramente la división de zonas con diferentes niveles de limpieza.</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Distribución razonable de personas y logística para evitar la contaminación cruzada.</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3. Las empresas de formulación infantil que utilizan procesos húmedos y procesos mixtos seco-húmedo deben aislar eficazmente las áreas secas y húmedas.</w:t>
            </w:r>
          </w:p>
        </w:tc>
        <w:tc>
          <w:tcPr>
            <w:tcW w:w="1500"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Cumplir con</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□No cumple</w:t>
            </w:r>
          </w:p>
          <w:p w:rsidR="002A4EF7" w:rsidRDefault="002A4EF7">
            <w:pPr>
              <w:pStyle w:val="1"/>
              <w:spacing w:line="400" w:lineRule="exact"/>
              <w:ind w:firstLineChars="0" w:firstLine="0"/>
              <w:rPr>
                <w:rFonts w:ascii="Times New Roman" w:eastAsia="方正仿宋_GBK" w:cs="Times New Roman"/>
                <w:sz w:val="24"/>
                <w:szCs w:val="24"/>
              </w:rPr>
            </w:pP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764"/>
        </w:trPr>
        <w:tc>
          <w:tcPr>
            <w:tcW w:w="1788" w:type="dxa"/>
          </w:tcPr>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3. Plan de exportación de productos </w:t>
            </w:r>
            <w:r>
              <w:rPr>
                <w:rFonts w:ascii="Times New Roman" w:eastAsia="方正仿宋_GBK" w:cs="Times New Roman"/>
                <w:sz w:val="24"/>
                <w:szCs w:val="24"/>
              </w:rPr>
              <w:lastRenderedPageBreak/>
              <w:t>chinos</w:t>
            </w:r>
          </w:p>
        </w:tc>
        <w:tc>
          <w:tcPr>
            <w:tcW w:w="3407" w:type="dxa"/>
          </w:tcPr>
          <w:p w:rsidR="002A4EF7" w:rsidRDefault="0060057A">
            <w:pPr>
              <w:tabs>
                <w:tab w:val="left" w:pos="8820"/>
              </w:tabs>
              <w:adjustRightInd w:val="0"/>
              <w:snapToGrid w:val="0"/>
              <w:spacing w:line="400" w:lineRule="exact"/>
              <w:jc w:val="left"/>
              <w:rPr>
                <w:rFonts w:ascii="Times New Roman" w:eastAsia="方正仿宋_GBK" w:cs="Times New Roman"/>
                <w:sz w:val="24"/>
                <w:szCs w:val="24"/>
              </w:rPr>
            </w:pPr>
            <w:r>
              <w:rPr>
                <w:rFonts w:ascii="Times New Roman" w:eastAsia="方正仿宋_GBK" w:cs="Times New Roman"/>
                <w:bCs/>
                <w:sz w:val="24"/>
                <w:szCs w:val="24"/>
              </w:rPr>
              <w:lastRenderedPageBreak/>
              <w:t xml:space="preserve">1. Las "Reglas de revisión de licencias de producción de leche en polvo de fórmula para bebés </w:t>
            </w:r>
            <w:r>
              <w:rPr>
                <w:rFonts w:ascii="Times New Roman" w:eastAsia="方正仿宋_GBK" w:cs="Times New Roman"/>
                <w:bCs/>
                <w:sz w:val="24"/>
                <w:szCs w:val="24"/>
              </w:rPr>
              <w:lastRenderedPageBreak/>
              <w:t>y niños pequeños" (versión de 2013) requieren segmentación, leche en polvo de fórmula infantil (0 a 6 meses, segmento 1), leche en polvo de fórmula infantil (6 a 12 meses, segmento 2 Etapa) y leche en polvo de fórmula infantil (12-36 meses, Etapa 3).</w:t>
            </w:r>
          </w:p>
        </w:tc>
        <w:tc>
          <w:tcPr>
            <w:tcW w:w="3544" w:type="dxa"/>
          </w:tcPr>
          <w:p w:rsidR="002A4EF7" w:rsidRDefault="0060057A">
            <w:pPr>
              <w:pStyle w:val="5010"/>
              <w:snapToGrid w:val="0"/>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 xml:space="preserve">3. Llenar el "Formulario de Solicitud de Registro de Empresas Productoras en el Extranjero de </w:t>
            </w:r>
            <w:r>
              <w:rPr>
                <w:rFonts w:ascii="Times New Roman" w:eastAsia="方正仿宋_GBK" w:cs="Times New Roman"/>
                <w:color w:val="000000"/>
                <w:sz w:val="24"/>
                <w:szCs w:val="24"/>
              </w:rPr>
              <w:lastRenderedPageBreak/>
              <w:t>Leche de Fórmula Infantil (Leche de Fórmula en Polvo y Leche de Fórmula Líquida) Importada".</w:t>
            </w:r>
          </w:p>
          <w:p w:rsidR="002A4EF7" w:rsidRDefault="002A4EF7" w:rsidP="00283319">
            <w:pPr>
              <w:pStyle w:val="1"/>
              <w:spacing w:line="400" w:lineRule="exact"/>
              <w:ind w:firstLine="480"/>
              <w:jc w:val="left"/>
              <w:rPr>
                <w:rFonts w:ascii="Times New Roman" w:eastAsia="方正仿宋_GBK" w:cs="Times New Roman"/>
                <w:sz w:val="24"/>
                <w:szCs w:val="24"/>
              </w:rPr>
            </w:pPr>
          </w:p>
        </w:tc>
        <w:tc>
          <w:tcPr>
            <w:tcW w:w="2491" w:type="dxa"/>
          </w:tcPr>
          <w:p w:rsidR="002A4EF7" w:rsidRDefault="0060057A">
            <w:pPr>
              <w:pStyle w:val="1"/>
              <w:spacing w:line="400" w:lineRule="exac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 xml:space="preserve">1. Si la segmentación de los productos a exportar a China es </w:t>
            </w:r>
            <w:r>
              <w:rPr>
                <w:rFonts w:ascii="Times New Roman" w:eastAsia="方正仿宋_GBK" w:cs="Times New Roman"/>
                <w:sz w:val="24"/>
                <w:szCs w:val="24"/>
              </w:rPr>
              <w:lastRenderedPageBreak/>
              <w:t>consistente con los requisitos de segmentación de mi país.</w:t>
            </w:r>
          </w:p>
        </w:tc>
        <w:tc>
          <w:tcPr>
            <w:tcW w:w="1500"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A4EF7" w:rsidRDefault="002A4EF7">
            <w:pPr>
              <w:pStyle w:val="1"/>
              <w:spacing w:line="400" w:lineRule="exact"/>
              <w:ind w:firstLineChars="0" w:firstLine="0"/>
              <w:rPr>
                <w:rFonts w:ascii="Times New Roman" w:eastAsia="方正仿宋_GBK" w:cs="Times New Roman"/>
                <w:sz w:val="24"/>
                <w:szCs w:val="24"/>
              </w:rPr>
            </w:pP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763"/>
        </w:trPr>
        <w:tc>
          <w:tcPr>
            <w:tcW w:w="1788" w:type="dxa"/>
          </w:tcPr>
          <w:p w:rsidR="002A4EF7" w:rsidRDefault="0060057A">
            <w:pPr>
              <w:pStyle w:val="1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4. Volumen de producción real de productos lácteos de fórmula infantil en los últimos dos años (toneladas/año).</w:t>
            </w:r>
          </w:p>
        </w:tc>
        <w:tc>
          <w:tcPr>
            <w:tcW w:w="3407" w:type="dxa"/>
          </w:tcPr>
          <w:p w:rsidR="002A4EF7" w:rsidRDefault="002A4EF7">
            <w:pPr>
              <w:tabs>
                <w:tab w:val="left" w:pos="8820"/>
              </w:tabs>
              <w:adjustRightInd w:val="0"/>
              <w:snapToGrid w:val="0"/>
              <w:spacing w:line="400" w:lineRule="exact"/>
              <w:jc w:val="left"/>
              <w:rPr>
                <w:rFonts w:ascii="Times New Roman" w:eastAsia="方正仿宋_GBK" w:cs="Times New Roman"/>
                <w:bCs/>
                <w:sz w:val="24"/>
                <w:szCs w:val="24"/>
              </w:rPr>
            </w:pPr>
          </w:p>
        </w:tc>
        <w:tc>
          <w:tcPr>
            <w:tcW w:w="3544" w:type="dxa"/>
          </w:tcPr>
          <w:p w:rsidR="002A4EF7" w:rsidRDefault="0060057A">
            <w:pPr>
              <w:pStyle w:val="5110"/>
              <w:snapToGrid w:val="0"/>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4. Llenar el "Formulario de Solicitud de Registro de Empresas Productoras en el Extranjero de Leche de Fórmula Infantil (Leche de Fórmula en Polvo y Leche de Fórmula Líquida) Importada".</w:t>
            </w:r>
          </w:p>
          <w:p w:rsidR="002A4EF7" w:rsidRDefault="002A4EF7">
            <w:pPr>
              <w:pStyle w:val="1"/>
              <w:spacing w:line="400" w:lineRule="exact"/>
              <w:ind w:firstLineChars="0" w:firstLine="0"/>
              <w:jc w:val="left"/>
              <w:rPr>
                <w:rFonts w:ascii="Times New Roman" w:eastAsia="方正仿宋_GBK" w:cs="Times New Roman"/>
                <w:sz w:val="24"/>
                <w:szCs w:val="24"/>
              </w:rPr>
            </w:pPr>
          </w:p>
        </w:tc>
        <w:tc>
          <w:tcPr>
            <w:tcW w:w="2491" w:type="dxa"/>
          </w:tcPr>
          <w:p w:rsidR="002A4EF7" w:rsidRDefault="002A4EF7">
            <w:pPr>
              <w:pStyle w:val="1"/>
              <w:spacing w:line="400" w:lineRule="exact"/>
              <w:ind w:firstLineChars="0" w:firstLine="0"/>
              <w:jc w:val="left"/>
              <w:rPr>
                <w:rFonts w:ascii="Times New Roman" w:eastAsia="方正仿宋_GBK" w:cs="Times New Roman"/>
                <w:sz w:val="24"/>
                <w:szCs w:val="24"/>
              </w:rPr>
            </w:pPr>
          </w:p>
        </w:tc>
        <w:tc>
          <w:tcPr>
            <w:tcW w:w="1500" w:type="dxa"/>
          </w:tcPr>
          <w:p w:rsidR="002A4EF7" w:rsidRDefault="0060057A">
            <w:pPr>
              <w:pStyle w:val="9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2A4EF7" w:rsidRDefault="0060057A">
            <w:pPr>
              <w:pStyle w:val="9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354"/>
        </w:trPr>
        <w:tc>
          <w:tcPr>
            <w:tcW w:w="14172" w:type="dxa"/>
            <w:gridSpan w:val="6"/>
          </w:tcPr>
          <w:p w:rsidR="002A4EF7" w:rsidRDefault="0060057A">
            <w:pPr>
              <w:spacing w:line="400" w:lineRule="exact"/>
              <w:jc w:val="center"/>
              <w:rPr>
                <w:rFonts w:ascii="Times New Roman" w:eastAsia="方正仿宋_GBK" w:cs="Times New Roman"/>
                <w:sz w:val="24"/>
                <w:szCs w:val="24"/>
              </w:rPr>
            </w:pPr>
            <w:r>
              <w:rPr>
                <w:rFonts w:ascii="Times New Roman" w:eastAsia="方正楷体_GBK" w:cs="Times New Roman"/>
                <w:b/>
                <w:bCs/>
                <w:color w:val="000000"/>
                <w:sz w:val="24"/>
                <w:szCs w:val="24"/>
              </w:rPr>
              <w:t>B. Información de producción</w:t>
            </w:r>
          </w:p>
        </w:tc>
      </w:tr>
      <w:tr w:rsidR="002A4EF7">
        <w:trPr>
          <w:trHeight w:val="764"/>
        </w:trPr>
        <w:tc>
          <w:tcPr>
            <w:tcW w:w="1788" w:type="dxa"/>
          </w:tcPr>
          <w:p w:rsidR="002A4EF7"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1.Proceso de producción</w:t>
            </w:r>
          </w:p>
        </w:tc>
        <w:tc>
          <w:tcPr>
            <w:tcW w:w="3407" w:type="dxa"/>
          </w:tcPr>
          <w:p w:rsidR="002A4EF7"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 xml:space="preserve">1. "Buenas prácticas de fabricación de la norma nacional </w:t>
            </w:r>
            <w:r>
              <w:rPr>
                <w:rFonts w:ascii="Times New Roman" w:eastAsia="方正仿宋_GBK" w:cs="Times New Roman"/>
                <w:color w:val="000000"/>
                <w:sz w:val="24"/>
                <w:szCs w:val="24"/>
              </w:rPr>
              <w:lastRenderedPageBreak/>
              <w:t xml:space="preserve">de seguridad alimentaria para fórmulas infantiles en polvo" (GB23790-2010 </w:t>
            </w:r>
            <w:r>
              <w:rPr>
                <w:rFonts w:ascii="Times New Roman" w:eastAsia="方正仿宋_GBK" w:cs="Times New Roman"/>
                <w:sz w:val="24"/>
                <w:szCs w:val="24"/>
              </w:rPr>
              <w:t xml:space="preserve">) </w:t>
            </w:r>
            <w:r>
              <w:rPr>
                <w:rFonts w:ascii="Times New Roman" w:eastAsia="方正仿宋_GBK" w:cs="Times New Roman"/>
                <w:color w:val="000000"/>
                <w:sz w:val="24"/>
                <w:szCs w:val="24"/>
              </w:rPr>
              <w:t>3, 9.6.</w:t>
            </w:r>
          </w:p>
          <w:p w:rsidR="002A4EF7" w:rsidRDefault="002A4EF7">
            <w:pPr>
              <w:pStyle w:val="1"/>
              <w:spacing w:line="400" w:lineRule="exact"/>
              <w:ind w:firstLineChars="0" w:firstLine="0"/>
              <w:rPr>
                <w:rFonts w:ascii="Times New Roman" w:eastAsia="方正仿宋_GBK" w:cs="Times New Roman"/>
                <w:color w:val="000000"/>
                <w:sz w:val="24"/>
                <w:szCs w:val="24"/>
              </w:rPr>
            </w:pPr>
          </w:p>
        </w:tc>
        <w:tc>
          <w:tcPr>
            <w:tcW w:w="3544" w:type="dxa"/>
          </w:tcPr>
          <w:p w:rsidR="002A4EF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1Proporcionar diagrama de flujo del proceso.</w:t>
            </w:r>
          </w:p>
          <w:p w:rsidR="002A4EF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1.1 Si se produce por proceso húmedo, los materiales presentados también deberán incluir:</w:t>
            </w:r>
          </w:p>
          <w:p w:rsidR="002A4EF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a) Informe de verificación del tratamiento térmico (esterilización térmica y otros procesos).</w:t>
            </w:r>
          </w:p>
          <w:p w:rsidR="002A4EF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1.2 Si se produce por proceso seco, los materiales suministrados deberán incluir además:</w:t>
            </w:r>
          </w:p>
          <w:p w:rsidR="002A4EF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a ) Medidas para garantizar la uniformidad de la mezcla del producto.</w:t>
            </w:r>
          </w:p>
          <w:p w:rsidR="002A4EF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b) El último informe de verificación del grado de mezcla de leches de fórmula infantil exportadas a China.</w:t>
            </w:r>
          </w:p>
          <w:p w:rsidR="002A4EF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 xml:space="preserve">1.3 Si se produce mediante proceso de mezcla húmeda y seca, el contenido proporcionado </w:t>
            </w:r>
            <w:r>
              <w:rPr>
                <w:rFonts w:ascii="Times New Roman" w:eastAsia="方正仿宋_GBK" w:cs="Times New Roman"/>
                <w:color w:val="000000"/>
                <w:sz w:val="24"/>
                <w:szCs w:val="24"/>
              </w:rPr>
              <w:lastRenderedPageBreak/>
              <w:t>deberá incluir además lo siguiente:</w:t>
            </w:r>
          </w:p>
          <w:p w:rsidR="002A4EF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a) Informe de verificación del tratamiento térmico (esterilización térmica y otros procesos);</w:t>
            </w:r>
          </w:p>
          <w:p w:rsidR="002A4EF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b) Medidas para asegurar la mezcla de productos;</w:t>
            </w:r>
          </w:p>
          <w:p w:rsidR="002A4EF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c) El último informe de verificación del grado de mezcla de leches de fórmula infantil exportadas a China.</w:t>
            </w:r>
          </w:p>
          <w:p w:rsidR="002A4EF7" w:rsidRDefault="0060057A">
            <w:pPr>
              <w:pStyle w:val="12010"/>
              <w:spacing w:line="400" w:lineRule="exact"/>
              <w:rPr>
                <w:rFonts w:ascii="Times New Roman" w:eastAsia="方正仿宋_GBK" w:hAnsi="Times New Roman"/>
                <w:color w:val="000000"/>
                <w:sz w:val="24"/>
                <w:szCs w:val="24"/>
              </w:rPr>
            </w:pPr>
            <w:r>
              <w:rPr>
                <w:rFonts w:ascii="Times New Roman" w:eastAsia="方正仿宋_GBK" w:hAnsi="Times New Roman"/>
                <w:color w:val="000000"/>
                <w:sz w:val="24"/>
                <w:szCs w:val="24"/>
              </w:rPr>
              <w:t xml:space="preserve">1.4 Proporcionar materiales relevantes que demuestren la cientificidad y racionalidad de la fórmula de </w:t>
            </w:r>
            <w:r>
              <w:rPr>
                <w:rFonts w:ascii="Times New Roman" w:eastAsia="方正仿宋_GBK" w:hAnsi="Times New Roman" w:hint="eastAsia"/>
                <w:color w:val="000000"/>
                <w:sz w:val="24"/>
                <w:szCs w:val="24"/>
              </w:rPr>
              <w:t>los productos exportados a China, incluyendo :</w:t>
            </w:r>
          </w:p>
          <w:p w:rsidR="002A4EF7" w:rsidRDefault="0060057A">
            <w:pPr>
              <w:pStyle w:val="12010"/>
              <w:spacing w:line="400" w:lineRule="exact"/>
              <w:rPr>
                <w:rFonts w:ascii="Times New Roman" w:eastAsia="方正仿宋_GBK" w:hAnsi="Times New Roman"/>
                <w:color w:val="000000"/>
                <w:sz w:val="24"/>
                <w:szCs w:val="24"/>
              </w:rPr>
            </w:pPr>
            <w:r>
              <w:rPr>
                <w:rFonts w:ascii="Times New Roman" w:eastAsia="方正仿宋_GBK" w:hAnsi="Times New Roman"/>
                <w:color w:val="000000"/>
                <w:sz w:val="24"/>
                <w:szCs w:val="24"/>
              </w:rPr>
              <w:t xml:space="preserve">a </w:t>
            </w:r>
            <w:r>
              <w:rPr>
                <w:rFonts w:ascii="Times New Roman" w:eastAsia="方正仿宋_GBK" w:hAnsi="Times New Roman" w:hint="eastAsia"/>
                <w:color w:val="000000"/>
                <w:sz w:val="24"/>
                <w:szCs w:val="24"/>
              </w:rPr>
              <w:t xml:space="preserve">) </w:t>
            </w:r>
            <w:r>
              <w:rPr>
                <w:rFonts w:ascii="Times New Roman" w:eastAsia="方正仿宋_GBK" w:hAnsi="Times New Roman"/>
                <w:color w:val="000000"/>
                <w:sz w:val="24"/>
                <w:szCs w:val="24"/>
              </w:rPr>
              <w:t xml:space="preserve">Proporcionar procesos de desarrollo de fórmulas </w:t>
            </w:r>
            <w:r>
              <w:rPr>
                <w:rFonts w:ascii="Times New Roman" w:eastAsia="方正仿宋_GBK" w:hAnsi="Times New Roman" w:hint="eastAsia"/>
                <w:color w:val="000000"/>
                <w:sz w:val="24"/>
                <w:szCs w:val="24"/>
              </w:rPr>
              <w:t xml:space="preserve">para productos exportados a China </w:t>
            </w:r>
            <w:r>
              <w:rPr>
                <w:rFonts w:ascii="Times New Roman" w:eastAsia="方正仿宋_GBK" w:hAnsi="Times New Roman"/>
                <w:color w:val="000000"/>
                <w:sz w:val="24"/>
                <w:szCs w:val="24"/>
              </w:rPr>
              <w:t>.</w:t>
            </w:r>
          </w:p>
          <w:p w:rsidR="002A4EF7" w:rsidRDefault="0060057A">
            <w:pPr>
              <w:pStyle w:val="12010"/>
              <w:spacing w:line="400" w:lineRule="exact"/>
              <w:rPr>
                <w:rFonts w:ascii="Times New Roman" w:eastAsia="方正仿宋_GBK" w:hAnsi="Times New Roman"/>
                <w:color w:val="000000"/>
                <w:sz w:val="24"/>
                <w:szCs w:val="24"/>
              </w:rPr>
            </w:pPr>
            <w:r>
              <w:rPr>
                <w:rFonts w:ascii="Times New Roman" w:eastAsia="方正仿宋_GBK" w:hAnsi="Times New Roman"/>
                <w:color w:val="000000"/>
                <w:sz w:val="24"/>
                <w:szCs w:val="24"/>
              </w:rPr>
              <w:t xml:space="preserve">b </w:t>
            </w:r>
            <w:r>
              <w:rPr>
                <w:rFonts w:ascii="Times New Roman" w:eastAsia="方正仿宋_GBK" w:hAnsi="Times New Roman" w:hint="eastAsia"/>
                <w:color w:val="000000"/>
                <w:sz w:val="24"/>
                <w:szCs w:val="24"/>
              </w:rPr>
              <w:t xml:space="preserve">) Proporcionar materiales </w:t>
            </w:r>
            <w:r>
              <w:rPr>
                <w:rFonts w:ascii="Times New Roman" w:eastAsia="方正仿宋_GBK" w:hAnsi="Times New Roman" w:hint="eastAsia"/>
                <w:color w:val="000000"/>
                <w:sz w:val="24"/>
                <w:szCs w:val="24"/>
              </w:rPr>
              <w:lastRenderedPageBreak/>
              <w:t>explicativos sobre las caracter</w:t>
            </w:r>
            <w:r>
              <w:rPr>
                <w:rFonts w:ascii="Times New Roman" w:eastAsia="方正仿宋_GBK" w:hAnsi="Times New Roman" w:hint="eastAsia"/>
                <w:color w:val="000000"/>
                <w:sz w:val="24"/>
                <w:szCs w:val="24"/>
              </w:rPr>
              <w:t>í</w:t>
            </w:r>
            <w:r>
              <w:rPr>
                <w:rFonts w:ascii="Times New Roman" w:eastAsia="方正仿宋_GBK" w:hAnsi="Times New Roman" w:hint="eastAsia"/>
                <w:color w:val="000000"/>
                <w:sz w:val="24"/>
                <w:szCs w:val="24"/>
              </w:rPr>
              <w:t>sticas de las f</w:t>
            </w:r>
            <w:r>
              <w:rPr>
                <w:rFonts w:ascii="Times New Roman" w:eastAsia="方正仿宋_GBK" w:hAnsi="Times New Roman" w:hint="eastAsia"/>
                <w:color w:val="000000"/>
                <w:sz w:val="24"/>
                <w:szCs w:val="24"/>
              </w:rPr>
              <w:t>ó</w:t>
            </w:r>
            <w:r>
              <w:rPr>
                <w:rFonts w:ascii="Times New Roman" w:eastAsia="方正仿宋_GBK" w:hAnsi="Times New Roman" w:hint="eastAsia"/>
                <w:color w:val="000000"/>
                <w:sz w:val="24"/>
                <w:szCs w:val="24"/>
              </w:rPr>
              <w:t>rmulas y fines de investigaci</w:t>
            </w:r>
            <w:r>
              <w:rPr>
                <w:rFonts w:ascii="Times New Roman" w:eastAsia="方正仿宋_GBK" w:hAnsi="Times New Roman" w:hint="eastAsia"/>
                <w:color w:val="000000"/>
                <w:sz w:val="24"/>
                <w:szCs w:val="24"/>
              </w:rPr>
              <w:t>ó</w:t>
            </w:r>
            <w:r>
              <w:rPr>
                <w:rFonts w:ascii="Times New Roman" w:eastAsia="方正仿宋_GBK" w:hAnsi="Times New Roman" w:hint="eastAsia"/>
                <w:color w:val="000000"/>
                <w:sz w:val="24"/>
                <w:szCs w:val="24"/>
              </w:rPr>
              <w:t xml:space="preserve">n y desarrollo de los productos exportados a China </w:t>
            </w:r>
            <w:r>
              <w:rPr>
                <w:rFonts w:ascii="Times New Roman" w:eastAsia="方正仿宋_GBK" w:hAnsi="Times New Roman"/>
                <w:color w:val="000000"/>
                <w:sz w:val="24"/>
                <w:szCs w:val="24"/>
              </w:rPr>
              <w:t xml:space="preserve">, acreditando el uso de materias primas , excipientes y aditivos en las fórmulas de los productos </w:t>
            </w:r>
            <w:r>
              <w:rPr>
                <w:rFonts w:ascii="Times New Roman" w:eastAsia="方正仿宋_GBK" w:hAnsi="Times New Roman" w:hint="eastAsia"/>
                <w:color w:val="000000"/>
                <w:sz w:val="24"/>
                <w:szCs w:val="24"/>
              </w:rPr>
              <w:t>exportados a China , y la fijaci</w:t>
            </w:r>
            <w:r>
              <w:rPr>
                <w:rFonts w:ascii="Times New Roman" w:eastAsia="方正仿宋_GBK" w:hAnsi="Times New Roman" w:hint="eastAsia"/>
                <w:color w:val="000000"/>
                <w:sz w:val="24"/>
                <w:szCs w:val="24"/>
              </w:rPr>
              <w:t>ó</w:t>
            </w:r>
            <w:r>
              <w:rPr>
                <w:rFonts w:ascii="Times New Roman" w:eastAsia="方正仿宋_GBK" w:hAnsi="Times New Roman" w:hint="eastAsia"/>
                <w:color w:val="000000"/>
                <w:sz w:val="24"/>
                <w:szCs w:val="24"/>
              </w:rPr>
              <w:t xml:space="preserve">n </w:t>
            </w:r>
            <w:r>
              <w:rPr>
                <w:rFonts w:ascii="Times New Roman" w:eastAsia="方正仿宋_GBK" w:hAnsi="Times New Roman"/>
                <w:color w:val="000000"/>
                <w:sz w:val="24"/>
                <w:szCs w:val="24"/>
              </w:rPr>
              <w:t xml:space="preserve">de índices nutricionales , con referencia cantidad de la ingesta diaria de nutrientes de bebés y niños pequeños recomendada por organizaciones internacionales y las normas nacionales de seguridad </w:t>
            </w:r>
            <w:r>
              <w:rPr>
                <w:rFonts w:ascii="Times New Roman" w:eastAsia="方正仿宋_GBK" w:hAnsi="Times New Roman" w:hint="eastAsia"/>
                <w:color w:val="000000"/>
                <w:sz w:val="24"/>
                <w:szCs w:val="24"/>
              </w:rPr>
              <w:t xml:space="preserve">alimentaria </w:t>
            </w:r>
            <w:r>
              <w:rPr>
                <w:rFonts w:ascii="Times New Roman" w:eastAsia="方正仿宋_GBK" w:hAnsi="Times New Roman"/>
                <w:color w:val="000000"/>
                <w:sz w:val="24"/>
                <w:szCs w:val="24"/>
              </w:rPr>
              <w:t xml:space="preserve">de China . Proporcionar pruebas de la cientificidad y racionalidad de </w:t>
            </w:r>
            <w:r>
              <w:rPr>
                <w:rFonts w:ascii="Times New Roman" w:eastAsia="方正仿宋_GBK" w:hAnsi="Times New Roman" w:hint="eastAsia"/>
                <w:color w:val="000000"/>
                <w:sz w:val="24"/>
                <w:szCs w:val="24"/>
              </w:rPr>
              <w:t>la f</w:t>
            </w:r>
            <w:r>
              <w:rPr>
                <w:rFonts w:ascii="Times New Roman" w:eastAsia="方正仿宋_GBK" w:hAnsi="Times New Roman" w:hint="eastAsia"/>
                <w:color w:val="000000"/>
                <w:sz w:val="24"/>
                <w:szCs w:val="24"/>
              </w:rPr>
              <w:t>ó</w:t>
            </w:r>
            <w:r>
              <w:rPr>
                <w:rFonts w:ascii="Times New Roman" w:eastAsia="方正仿宋_GBK" w:hAnsi="Times New Roman" w:hint="eastAsia"/>
                <w:color w:val="000000"/>
                <w:sz w:val="24"/>
                <w:szCs w:val="24"/>
              </w:rPr>
              <w:t>rmula ( enumerar en detalle todos los est</w:t>
            </w:r>
            <w:r>
              <w:rPr>
                <w:rFonts w:ascii="Times New Roman" w:eastAsia="方正仿宋_GBK" w:hAnsi="Times New Roman" w:hint="eastAsia"/>
                <w:color w:val="000000"/>
                <w:sz w:val="24"/>
                <w:szCs w:val="24"/>
              </w:rPr>
              <w:t>á</w:t>
            </w:r>
            <w:r>
              <w:rPr>
                <w:rFonts w:ascii="Times New Roman" w:eastAsia="方正仿宋_GBK" w:hAnsi="Times New Roman" w:hint="eastAsia"/>
                <w:color w:val="000000"/>
                <w:sz w:val="24"/>
                <w:szCs w:val="24"/>
              </w:rPr>
              <w:t xml:space="preserve">ndares relevantes o conclusiones de experimentos </w:t>
            </w:r>
            <w:r>
              <w:rPr>
                <w:rFonts w:ascii="Times New Roman" w:eastAsia="方正仿宋_GBK" w:hAnsi="Times New Roman"/>
                <w:color w:val="000000"/>
                <w:sz w:val="24"/>
                <w:szCs w:val="24"/>
              </w:rPr>
              <w:lastRenderedPageBreak/>
              <w:t xml:space="preserve">científicos basados en ella, los experimentos </w:t>
            </w:r>
            <w:r>
              <w:rPr>
                <w:rFonts w:ascii="Times New Roman" w:eastAsia="方正仿宋_GBK" w:hAnsi="Times New Roman" w:hint="eastAsia"/>
                <w:color w:val="000000"/>
                <w:sz w:val="24"/>
                <w:szCs w:val="24"/>
              </w:rPr>
              <w:t>cient</w:t>
            </w:r>
            <w:r>
              <w:rPr>
                <w:rFonts w:ascii="Times New Roman" w:eastAsia="方正仿宋_GBK" w:hAnsi="Times New Roman" w:hint="eastAsia"/>
                <w:color w:val="000000"/>
                <w:sz w:val="24"/>
                <w:szCs w:val="24"/>
              </w:rPr>
              <w:t>í</w:t>
            </w:r>
            <w:r>
              <w:rPr>
                <w:rFonts w:ascii="Times New Roman" w:eastAsia="方正仿宋_GBK" w:hAnsi="Times New Roman" w:hint="eastAsia"/>
                <w:color w:val="000000"/>
                <w:sz w:val="24"/>
                <w:szCs w:val="24"/>
              </w:rPr>
              <w:t xml:space="preserve">ficos indican </w:t>
            </w:r>
            <w:r>
              <w:rPr>
                <w:rFonts w:ascii="Times New Roman" w:eastAsia="方正仿宋_GBK" w:hAnsi="Times New Roman"/>
                <w:color w:val="000000"/>
                <w:sz w:val="24"/>
                <w:szCs w:val="24"/>
              </w:rPr>
              <w:t xml:space="preserve">la fuente exacta </w:t>
            </w:r>
            <w:r>
              <w:rPr>
                <w:rFonts w:ascii="Times New Roman" w:eastAsia="方正仿宋_GBK" w:hAnsi="Times New Roman" w:hint="eastAsia"/>
                <w:color w:val="000000"/>
                <w:sz w:val="24"/>
                <w:szCs w:val="24"/>
              </w:rPr>
              <w:t xml:space="preserve">y </w:t>
            </w:r>
            <w:r>
              <w:rPr>
                <w:rFonts w:ascii="Times New Roman" w:eastAsia="方正仿宋_GBK" w:hAnsi="Times New Roman"/>
                <w:color w:val="000000"/>
                <w:sz w:val="24"/>
                <w:szCs w:val="24"/>
              </w:rPr>
              <w:t xml:space="preserve">el tiempo del experimento, </w:t>
            </w:r>
            <w:r>
              <w:rPr>
                <w:rFonts w:ascii="Times New Roman" w:eastAsia="方正仿宋_GBK" w:hAnsi="Times New Roman" w:hint="eastAsia"/>
                <w:color w:val="000000"/>
                <w:sz w:val="24"/>
                <w:szCs w:val="24"/>
              </w:rPr>
              <w:t xml:space="preserve">proporcionan </w:t>
            </w:r>
            <w:r>
              <w:rPr>
                <w:rFonts w:ascii="Times New Roman" w:eastAsia="方正仿宋_GBK" w:hAnsi="Times New Roman"/>
                <w:color w:val="000000"/>
                <w:sz w:val="24"/>
                <w:szCs w:val="24"/>
              </w:rPr>
              <w:t xml:space="preserve">los certificados de prueba correspondientes, certificados de prueba, etc.) </w:t>
            </w:r>
            <w:r>
              <w:rPr>
                <w:rFonts w:ascii="Times New Roman" w:eastAsia="方正仿宋_GBK" w:hAnsi="Times New Roman" w:hint="eastAsia"/>
                <w:color w:val="000000"/>
                <w:sz w:val="24"/>
                <w:szCs w:val="24"/>
              </w:rPr>
              <w:t>;</w:t>
            </w:r>
            <w:r>
              <w:rPr>
                <w:rFonts w:ascii="Times New Roman" w:eastAsia="方正仿宋_GBK" w:hAnsi="Times New Roman"/>
                <w:color w:val="000000"/>
                <w:sz w:val="24"/>
                <w:szCs w:val="24"/>
              </w:rPr>
              <w:t xml:space="preserve"> </w:t>
            </w:r>
          </w:p>
          <w:p w:rsidR="002A4EF7" w:rsidRDefault="0060057A">
            <w:pPr>
              <w:pStyle w:val="12010"/>
              <w:spacing w:line="400" w:lineRule="exact"/>
              <w:rPr>
                <w:rFonts w:ascii="Times New Roman" w:eastAsia="方正仿宋_GBK" w:hAnsi="Times New Roman"/>
                <w:color w:val="000000"/>
                <w:sz w:val="24"/>
                <w:szCs w:val="24"/>
              </w:rPr>
            </w:pPr>
            <w:r>
              <w:rPr>
                <w:rFonts w:ascii="Times New Roman" w:eastAsia="方正仿宋_GBK" w:hAnsi="Times New Roman"/>
                <w:color w:val="000000"/>
                <w:sz w:val="24"/>
                <w:szCs w:val="24"/>
              </w:rPr>
              <w:t xml:space="preserve">c </w:t>
            </w:r>
            <w:r>
              <w:rPr>
                <w:rFonts w:ascii="Times New Roman" w:eastAsia="方正仿宋_GBK" w:hAnsi="Times New Roman" w:hint="eastAsia"/>
                <w:color w:val="000000"/>
                <w:sz w:val="24"/>
                <w:szCs w:val="24"/>
              </w:rPr>
              <w:t>) Proporcionar una declaraci</w:t>
            </w:r>
            <w:r>
              <w:rPr>
                <w:rFonts w:ascii="Times New Roman" w:eastAsia="方正仿宋_GBK" w:hAnsi="Times New Roman" w:hint="eastAsia"/>
                <w:color w:val="000000"/>
                <w:sz w:val="24"/>
                <w:szCs w:val="24"/>
              </w:rPr>
              <w:t>ó</w:t>
            </w:r>
            <w:r>
              <w:rPr>
                <w:rFonts w:ascii="Times New Roman" w:eastAsia="方正仿宋_GBK" w:hAnsi="Times New Roman" w:hint="eastAsia"/>
                <w:color w:val="000000"/>
                <w:sz w:val="24"/>
                <w:szCs w:val="24"/>
              </w:rPr>
              <w:t xml:space="preserve">n escrita </w:t>
            </w:r>
            <w:r>
              <w:rPr>
                <w:rFonts w:ascii="Times New Roman" w:eastAsia="方正仿宋_GBK" w:hAnsi="Times New Roman"/>
                <w:color w:val="000000"/>
                <w:sz w:val="24"/>
                <w:szCs w:val="24"/>
              </w:rPr>
              <w:t xml:space="preserve">que indique que los ingredientes nutricionales en la fórmula del producto </w:t>
            </w:r>
            <w:r>
              <w:rPr>
                <w:rFonts w:ascii="Times New Roman" w:eastAsia="方正仿宋_GBK" w:hAnsi="Times New Roman" w:hint="eastAsia"/>
                <w:color w:val="000000"/>
                <w:sz w:val="24"/>
                <w:szCs w:val="24"/>
              </w:rPr>
              <w:t xml:space="preserve">exportado a China </w:t>
            </w:r>
            <w:r>
              <w:rPr>
                <w:rFonts w:ascii="Times New Roman" w:eastAsia="方正仿宋_GBK" w:hAnsi="Times New Roman"/>
                <w:color w:val="000000"/>
                <w:sz w:val="24"/>
                <w:szCs w:val="24"/>
              </w:rPr>
              <w:t xml:space="preserve">son razonablemente equivalentes, pueden promover el crecimiento y desarrollo de bebés y niños pequeños </w:t>
            </w:r>
            <w:r>
              <w:rPr>
                <w:rFonts w:ascii="Times New Roman" w:eastAsia="方正仿宋_GBK" w:hAnsi="Times New Roman" w:hint="eastAsia"/>
                <w:color w:val="000000"/>
                <w:sz w:val="24"/>
                <w:szCs w:val="24"/>
              </w:rPr>
              <w:t xml:space="preserve">y </w:t>
            </w:r>
            <w:r>
              <w:rPr>
                <w:rFonts w:ascii="Times New Roman" w:eastAsia="方正仿宋_GBK" w:hAnsi="Times New Roman"/>
                <w:color w:val="000000"/>
                <w:sz w:val="24"/>
                <w:szCs w:val="24"/>
              </w:rPr>
              <w:t xml:space="preserve">pueden cumplir con los </w:t>
            </w:r>
            <w:r>
              <w:rPr>
                <w:rFonts w:ascii="Times New Roman" w:eastAsia="方正仿宋_GBK" w:hAnsi="Times New Roman" w:hint="eastAsia"/>
                <w:color w:val="000000"/>
                <w:sz w:val="24"/>
                <w:szCs w:val="24"/>
              </w:rPr>
              <w:t xml:space="preserve">requisitos </w:t>
            </w:r>
            <w:r>
              <w:rPr>
                <w:rFonts w:ascii="Times New Roman" w:eastAsia="方正仿宋_GBK" w:hAnsi="Times New Roman"/>
                <w:color w:val="000000"/>
                <w:sz w:val="24"/>
                <w:szCs w:val="24"/>
              </w:rPr>
              <w:t xml:space="preserve">de las leyes y regulaciones chinas </w:t>
            </w:r>
            <w:r>
              <w:rPr>
                <w:rFonts w:ascii="Times New Roman" w:eastAsia="方正仿宋_GBK" w:hAnsi="Times New Roman" w:hint="eastAsia"/>
                <w:color w:val="000000"/>
                <w:sz w:val="24"/>
                <w:szCs w:val="24"/>
              </w:rPr>
              <w:t>pertinentes .</w:t>
            </w:r>
          </w:p>
        </w:tc>
        <w:tc>
          <w:tcPr>
            <w:tcW w:w="2491" w:type="dxa"/>
          </w:tcPr>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1. El diagrama de flujo del proceso debe </w:t>
            </w:r>
            <w:r>
              <w:rPr>
                <w:rFonts w:ascii="Times New Roman" w:eastAsia="方正仿宋_GBK" w:cs="Times New Roman"/>
                <w:sz w:val="24"/>
                <w:szCs w:val="24"/>
              </w:rPr>
              <w:lastRenderedPageBreak/>
              <w:t>describir completa y claramente todos los pasos del procesamiento.</w:t>
            </w:r>
          </w:p>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2. Efectividad del tratamiento térmico (esterilización térmica y otros procesos).</w:t>
            </w:r>
          </w:p>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3. El carácter científico de las medidas para asegurar el grado de mezcla del producto.</w:t>
            </w:r>
          </w:p>
        </w:tc>
        <w:tc>
          <w:tcPr>
            <w:tcW w:w="1500"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□No cumple</w:t>
            </w:r>
          </w:p>
          <w:p w:rsidR="002A4EF7" w:rsidRDefault="002A4EF7">
            <w:pPr>
              <w:pStyle w:val="1"/>
              <w:spacing w:line="400" w:lineRule="exact"/>
              <w:ind w:firstLineChars="0" w:firstLine="0"/>
              <w:rPr>
                <w:rFonts w:ascii="Times New Roman" w:eastAsia="方正仿宋_GBK" w:cs="Times New Roman"/>
                <w:sz w:val="24"/>
                <w:szCs w:val="24"/>
              </w:rPr>
            </w:pP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764"/>
        </w:trPr>
        <w:tc>
          <w:tcPr>
            <w:tcW w:w="1788" w:type="dxa"/>
          </w:tcPr>
          <w:p w:rsidR="002A4EF7" w:rsidRDefault="0060057A">
            <w:pPr>
              <w:pStyle w:val="1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 xml:space="preserve">2. Capacidad de producción y </w:t>
            </w:r>
            <w:r>
              <w:rPr>
                <w:rFonts w:ascii="Times New Roman" w:eastAsia="方正仿宋_GBK" w:hAnsi="Times New Roman" w:cs="Times New Roman"/>
                <w:sz w:val="24"/>
                <w:szCs w:val="24"/>
              </w:rPr>
              <w:lastRenderedPageBreak/>
              <w:t>equipo.</w:t>
            </w:r>
          </w:p>
          <w:p w:rsidR="002A4EF7" w:rsidRDefault="002A4EF7">
            <w:pPr>
              <w:pStyle w:val="1"/>
              <w:spacing w:line="400" w:lineRule="exact"/>
              <w:ind w:firstLineChars="0" w:firstLine="0"/>
              <w:rPr>
                <w:rFonts w:ascii="Times New Roman" w:eastAsia="方正仿宋_GBK" w:cs="Times New Roman"/>
                <w:sz w:val="24"/>
                <w:szCs w:val="24"/>
              </w:rPr>
            </w:pPr>
          </w:p>
        </w:tc>
        <w:tc>
          <w:tcPr>
            <w:tcW w:w="3407"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"Norma Nacional de Seguridad Alimentaria Buenas </w:t>
            </w:r>
            <w:r>
              <w:rPr>
                <w:rFonts w:ascii="Times New Roman" w:eastAsia="方正仿宋_GBK" w:cs="Times New Roman"/>
                <w:sz w:val="24"/>
                <w:szCs w:val="24"/>
              </w:rPr>
              <w:lastRenderedPageBreak/>
              <w:t>Prácticas de Fabricación de Productos Lácteos" (GB12693-2010) 6.1.1.1.</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"Norma Nacional de Seguridad Alimentaria y Buenas Prácticas de Fabricación para Fórmulas Infantiles en Polvo" (GB23790-2010) 6.1.3.2.</w:t>
            </w:r>
          </w:p>
        </w:tc>
        <w:tc>
          <w:tcPr>
            <w:tcW w:w="3544" w:type="dxa"/>
          </w:tcPr>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2. </w:t>
            </w:r>
            <w:r>
              <w:rPr>
                <w:rFonts w:ascii="Times New Roman" w:eastAsia="方正仿宋_GBK" w:cs="Times New Roman"/>
                <w:color w:val="000000"/>
                <w:sz w:val="24"/>
                <w:szCs w:val="24"/>
              </w:rPr>
              <w:t xml:space="preserve">Complete el contenido pertinente en el "Formulario de </w:t>
            </w:r>
            <w:r>
              <w:rPr>
                <w:rFonts w:ascii="Times New Roman" w:eastAsia="方正仿宋_GBK" w:cs="Times New Roman"/>
                <w:color w:val="000000"/>
                <w:sz w:val="24"/>
                <w:szCs w:val="24"/>
              </w:rPr>
              <w:lastRenderedPageBreak/>
              <w:t>solicitud de registro de empresas productoras en el extranjero de leche de fórmula infantil importada (leche de fórmula en polvo y leche de fórmula líquida)".</w:t>
            </w:r>
          </w:p>
        </w:tc>
        <w:tc>
          <w:tcPr>
            <w:tcW w:w="2491"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Las empresas deberán disponer de </w:t>
            </w:r>
            <w:r>
              <w:rPr>
                <w:rFonts w:ascii="Times New Roman" w:eastAsia="方正仿宋_GBK" w:cs="Times New Roman"/>
                <w:sz w:val="24"/>
                <w:szCs w:val="24"/>
              </w:rPr>
              <w:lastRenderedPageBreak/>
              <w:t>equipos de elaboración adecuados al proceso de producción.</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Si la capacidad de producción del equipo principal coincide con la capacidad de producción declarada por la empresa.</w:t>
            </w:r>
          </w:p>
        </w:tc>
        <w:tc>
          <w:tcPr>
            <w:tcW w:w="1500"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□No cumple</w:t>
            </w:r>
          </w:p>
          <w:p w:rsidR="002A4EF7" w:rsidRDefault="002A4EF7">
            <w:pPr>
              <w:pStyle w:val="1"/>
              <w:spacing w:line="400" w:lineRule="exact"/>
              <w:ind w:firstLineChars="0" w:firstLine="0"/>
              <w:rPr>
                <w:rFonts w:ascii="Times New Roman" w:eastAsia="方正仿宋_GBK" w:cs="Times New Roman"/>
                <w:sz w:val="24"/>
                <w:szCs w:val="24"/>
              </w:rPr>
            </w:pP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764"/>
        </w:trPr>
        <w:tc>
          <w:tcPr>
            <w:tcW w:w="1788" w:type="dxa"/>
          </w:tcPr>
          <w:p w:rsidR="002A4EF7"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lastRenderedPageBreak/>
              <w:t>3. Sistema de gestión de la calidad sanitaria</w:t>
            </w:r>
          </w:p>
          <w:p w:rsidR="002A4EF7" w:rsidRDefault="002A4EF7">
            <w:pPr>
              <w:pStyle w:val="1"/>
              <w:spacing w:line="400" w:lineRule="exact"/>
              <w:ind w:firstLineChars="0" w:firstLine="0"/>
              <w:rPr>
                <w:rFonts w:ascii="Times New Roman" w:eastAsia="方正仿宋_GBK" w:cs="Times New Roman"/>
                <w:sz w:val="24"/>
                <w:szCs w:val="24"/>
              </w:rPr>
            </w:pPr>
          </w:p>
        </w:tc>
        <w:tc>
          <w:tcPr>
            <w:tcW w:w="3407"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Requisitos generales del sistema de análisis de peligros y puntos críticos de control (HACCP) para empresas de producción de alimentos (GB/T 27341-20 </w:t>
            </w:r>
            <w:r>
              <w:rPr>
                <w:rFonts w:ascii="Times New Roman" w:eastAsia="方正仿宋_GBK" w:cs="Times New Roman" w:hint="eastAsia"/>
                <w:sz w:val="24"/>
                <w:szCs w:val="24"/>
              </w:rPr>
              <w:t xml:space="preserve">09 </w:t>
            </w:r>
            <w:r>
              <w:rPr>
                <w:rFonts w:ascii="Times New Roman" w:eastAsia="方正仿宋_GBK" w:cs="Times New Roman"/>
                <w:sz w:val="24"/>
                <w:szCs w:val="24"/>
              </w:rPr>
              <w:t>).</w:t>
            </w:r>
          </w:p>
          <w:p w:rsidR="002A4EF7" w:rsidRDefault="002A4EF7">
            <w:pPr>
              <w:pStyle w:val="1"/>
              <w:spacing w:line="400" w:lineRule="exact"/>
              <w:ind w:firstLineChars="0" w:firstLine="0"/>
              <w:rPr>
                <w:rFonts w:ascii="Times New Roman" w:eastAsia="方正仿宋_GBK" w:cs="Times New Roman"/>
                <w:sz w:val="24"/>
                <w:szCs w:val="24"/>
              </w:rPr>
            </w:pPr>
          </w:p>
        </w:tc>
        <w:tc>
          <w:tcPr>
            <w:tcW w:w="3544" w:type="dxa"/>
          </w:tcPr>
          <w:p w:rsidR="002A4EF7" w:rsidRDefault="0060057A">
            <w:pPr>
              <w:pStyle w:val="1210"/>
              <w:snapToGrid w:val="0"/>
              <w:spacing w:line="400" w:lineRule="exact"/>
              <w:rPr>
                <w:rFonts w:ascii="Times New Roman" w:eastAsia="方正仿宋_GBK" w:cs="Times New Roman"/>
                <w:color w:val="000000"/>
                <w:sz w:val="24"/>
                <w:szCs w:val="24"/>
              </w:rPr>
            </w:pPr>
            <w:r>
              <w:rPr>
                <w:rFonts w:ascii="Times New Roman" w:eastAsia="方正仿宋_GBK" w:cs="Times New Roman"/>
                <w:sz w:val="24"/>
                <w:szCs w:val="24"/>
              </w:rPr>
              <w:t xml:space="preserve">3. </w:t>
            </w:r>
            <w:r>
              <w:rPr>
                <w:rFonts w:ascii="Times New Roman" w:eastAsia="方正仿宋_GBK" w:cs="Times New Roman"/>
                <w:color w:val="000000"/>
                <w:sz w:val="24"/>
                <w:szCs w:val="24"/>
              </w:rPr>
              <w:t>Completar el contenido pertinente del "Formulario de solicitud de registro de empresas productoras en el extranjero de leche de fórmula infantil importada (leche de fórmula en polvo y leche de fórmula líquida)" y proporcionar los anexos correspondientes.</w:t>
            </w:r>
          </w:p>
        </w:tc>
        <w:tc>
          <w:tcPr>
            <w:tcW w:w="2491" w:type="dxa"/>
          </w:tcPr>
          <w:p w:rsidR="002A4EF7" w:rsidRDefault="0060057A">
            <w:pPr>
              <w:pStyle w:val="20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El plan HACCP debe analizar y controlar eficazmente los peligros biológicos, físicos y químicos.</w:t>
            </w:r>
          </w:p>
          <w:p w:rsidR="002A4EF7" w:rsidRDefault="0060057A">
            <w:pPr>
              <w:pStyle w:val="20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El proceso de producción debe ser razonable para evitar la contaminación cruzada.</w:t>
            </w:r>
          </w:p>
          <w:p w:rsidR="002A4EF7" w:rsidRDefault="0060057A">
            <w:pPr>
              <w:pStyle w:val="19910"/>
              <w:adjustRightInd w:val="0"/>
              <w:snapToGrid w:val="0"/>
              <w:rPr>
                <w:rFonts w:ascii="Times New Roman" w:eastAsia="方正仿宋_GBK" w:cs="Times New Roman"/>
                <w:sz w:val="24"/>
                <w:szCs w:val="24"/>
              </w:rPr>
            </w:pPr>
            <w:r>
              <w:rPr>
                <w:rFonts w:ascii="Times New Roman" w:eastAsia="方正仿宋_GBK" w:cs="Times New Roman"/>
                <w:bCs/>
                <w:color w:val="000000"/>
                <w:sz w:val="24"/>
                <w:szCs w:val="24"/>
              </w:rPr>
              <w:t xml:space="preserve">3. El establecimiento de puntos de PCC debe ser científico y factible, y las medidas correctivas y de verificación deben ser </w:t>
            </w:r>
            <w:r>
              <w:rPr>
                <w:rFonts w:ascii="Times New Roman" w:eastAsia="方正仿宋_GBK" w:cs="Times New Roman"/>
                <w:bCs/>
                <w:color w:val="000000"/>
                <w:sz w:val="24"/>
                <w:szCs w:val="24"/>
              </w:rPr>
              <w:lastRenderedPageBreak/>
              <w:t>apropiadas.</w:t>
            </w:r>
          </w:p>
          <w:p w:rsidR="002A4EF7" w:rsidRDefault="0060057A">
            <w:pPr>
              <w:pStyle w:val="1010"/>
              <w:spacing w:line="400" w:lineRule="exact"/>
              <w:rPr>
                <w:rFonts w:ascii="Times New Roman" w:eastAsia="方正仿宋_GBK" w:cs="Times New Roman"/>
                <w:sz w:val="24"/>
                <w:szCs w:val="24"/>
              </w:rPr>
            </w:pPr>
            <w:r>
              <w:rPr>
                <w:rFonts w:ascii="Times New Roman" w:eastAsia="方正仿宋_GBK" w:cs="Times New Roman"/>
                <w:sz w:val="24"/>
                <w:szCs w:val="24"/>
              </w:rPr>
              <w:t>4. Si el plan HACCP incluye todos los productos solicitados para registro.</w:t>
            </w:r>
          </w:p>
        </w:tc>
        <w:tc>
          <w:tcPr>
            <w:tcW w:w="1500"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Cumplir con</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A4EF7" w:rsidRDefault="002A4EF7">
            <w:pPr>
              <w:pStyle w:val="1"/>
              <w:spacing w:line="400" w:lineRule="exact"/>
              <w:ind w:firstLineChars="0" w:firstLine="0"/>
              <w:rPr>
                <w:rFonts w:ascii="Times New Roman" w:eastAsia="方正仿宋_GBK" w:cs="Times New Roman"/>
                <w:sz w:val="24"/>
                <w:szCs w:val="24"/>
              </w:rPr>
            </w:pP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3053"/>
        </w:trPr>
        <w:tc>
          <w:tcPr>
            <w:tcW w:w="1788"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4. Medidas de aislamiento y limpieza (o limpieza) entre diferentes productos</w:t>
            </w:r>
          </w:p>
        </w:tc>
        <w:tc>
          <w:tcPr>
            <w:tcW w:w="3407"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"Norma Nacional de Seguridad Alimentaria Buenas Prácticas de Fabricación para Productos Lácteos" (GB12693-2010) 7.3.</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"Norma Nacional de Seguridad Alimentaria, Buenas Prácticas de Fabricación para Fórmulas Infantiles en Polvo" (GB23790-2010) 9.6.6.5.</w:t>
            </w:r>
          </w:p>
          <w:p w:rsidR="002A4EF7" w:rsidRDefault="002A4EF7">
            <w:pPr>
              <w:pStyle w:val="1"/>
              <w:spacing w:line="400" w:lineRule="exact"/>
              <w:ind w:firstLineChars="0" w:firstLine="0"/>
              <w:rPr>
                <w:rFonts w:ascii="Times New Roman" w:eastAsia="方正仿宋_GBK" w:cs="Times New Roman"/>
                <w:sz w:val="24"/>
                <w:szCs w:val="24"/>
              </w:rPr>
            </w:pPr>
          </w:p>
          <w:p w:rsidR="002A4EF7" w:rsidRDefault="002A4EF7">
            <w:pPr>
              <w:pStyle w:val="1"/>
              <w:spacing w:line="400" w:lineRule="exact"/>
              <w:ind w:firstLineChars="0" w:firstLine="0"/>
              <w:rPr>
                <w:rFonts w:ascii="Times New Roman" w:eastAsia="方正仿宋_GBK" w:cs="Times New Roman"/>
                <w:sz w:val="24"/>
                <w:szCs w:val="24"/>
              </w:rPr>
            </w:pPr>
          </w:p>
        </w:tc>
        <w:tc>
          <w:tcPr>
            <w:tcW w:w="3544"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4. </w:t>
            </w:r>
            <w:r>
              <w:rPr>
                <w:rFonts w:ascii="Times New Roman" w:eastAsia="方正仿宋_GBK" w:cs="Times New Roman"/>
                <w:color w:val="000000"/>
                <w:sz w:val="24"/>
                <w:szCs w:val="24"/>
              </w:rPr>
              <w:t xml:space="preserve">Complete el contenido pertinente en el "Formulario de solicitud de registro de empresas productoras en el extranjero de leche de fórmula infantil importada (leche de fórmula en polvo y leche de fórmula líquida)". </w:t>
            </w:r>
            <w:r>
              <w:rPr>
                <w:rFonts w:ascii="Times New Roman" w:eastAsia="方正仿宋_GBK" w:cs="Times New Roman"/>
                <w:sz w:val="24"/>
                <w:szCs w:val="24"/>
              </w:rPr>
              <w:t>Las medidas de aislamiento y limpieza (o limpieza) proporcionadas deben incluir métodos de aislamiento y limpieza (o limpieza), frecuencia y medidas de verificación del efecto.</w:t>
            </w:r>
          </w:p>
        </w:tc>
        <w:tc>
          <w:tcPr>
            <w:tcW w:w="2491"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Las medidas de limpieza (o limpieza) son integrales y los resultados pueden verificarse.</w:t>
            </w:r>
          </w:p>
        </w:tc>
        <w:tc>
          <w:tcPr>
            <w:tcW w:w="1500"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A4EF7" w:rsidRDefault="002A4EF7">
            <w:pPr>
              <w:pStyle w:val="1"/>
              <w:spacing w:line="400" w:lineRule="exact"/>
              <w:ind w:firstLineChars="0" w:firstLine="0"/>
              <w:rPr>
                <w:rFonts w:ascii="Times New Roman" w:eastAsia="方正仿宋_GBK" w:cs="Times New Roman"/>
                <w:sz w:val="24"/>
                <w:szCs w:val="24"/>
              </w:rPr>
            </w:pP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764"/>
        </w:trPr>
        <w:tc>
          <w:tcPr>
            <w:tcW w:w="1788" w:type="dxa"/>
          </w:tcPr>
          <w:p w:rsidR="002A4EF7"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t xml:space="preserve">5. Plan de </w:t>
            </w:r>
            <w:r>
              <w:rPr>
                <w:rFonts w:ascii="Times New Roman" w:eastAsia="方正仿宋_GBK" w:cs="Times New Roman"/>
                <w:sz w:val="24"/>
                <w:szCs w:val="24"/>
              </w:rPr>
              <w:lastRenderedPageBreak/>
              <w:t>monitoreo ambiental y plan de pruebas de limpieza del aire para la limpieza de áreas de trabajo.</w:t>
            </w:r>
          </w:p>
        </w:tc>
        <w:tc>
          <w:tcPr>
            <w:tcW w:w="3407" w:type="dxa"/>
          </w:tcPr>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1. "Buenas prácticas de </w:t>
            </w:r>
            <w:r>
              <w:rPr>
                <w:rFonts w:ascii="Times New Roman" w:eastAsia="方正仿宋_GBK" w:cs="Times New Roman"/>
                <w:sz w:val="24"/>
                <w:szCs w:val="24"/>
              </w:rPr>
              <w:lastRenderedPageBreak/>
              <w:t>fabricación de la norma nacional de seguridad alimentaria para fórmulas infantiles en polvo" (GB23790-2010) 5.1.8 y Apéndice A.</w:t>
            </w:r>
          </w:p>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2. "Norma Nacional de Seguridad Alimentaria Buenas Prácticas de Fabricación de Productos Lácteos" ( GB12693-2010) 9.1.3.</w:t>
            </w:r>
          </w:p>
          <w:p w:rsidR="002A4EF7" w:rsidRDefault="002A4EF7">
            <w:pPr>
              <w:pStyle w:val="1"/>
              <w:spacing w:line="400" w:lineRule="exact"/>
              <w:ind w:firstLineChars="0" w:firstLine="0"/>
              <w:rPr>
                <w:rFonts w:ascii="Times New Roman" w:eastAsia="方正仿宋_GBK" w:cs="Times New Roman"/>
                <w:sz w:val="24"/>
                <w:szCs w:val="24"/>
              </w:rPr>
            </w:pPr>
          </w:p>
        </w:tc>
        <w:tc>
          <w:tcPr>
            <w:tcW w:w="3544" w:type="dxa"/>
          </w:tcPr>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5. El plan de monitoreo ambiental </w:t>
            </w:r>
            <w:r>
              <w:rPr>
                <w:rFonts w:ascii="Times New Roman" w:eastAsia="方正仿宋_GBK" w:cs="Times New Roman"/>
                <w:sz w:val="24"/>
                <w:szCs w:val="24"/>
              </w:rPr>
              <w:lastRenderedPageBreak/>
              <w:t>y el plan de prueba de limpieza del aire para el área de trabajo de limpieza proporcionado deben incluir elementos de prueba, estándares de evaluación, frecuencia de prueba, métodos de prueba, configuración de puntos de muestreo, medidas correctivas para resultados positivos y los dos últimos informes de prueba.</w:t>
            </w:r>
          </w:p>
          <w:p w:rsidR="002A4EF7" w:rsidRDefault="002A4EF7">
            <w:pPr>
              <w:spacing w:line="400" w:lineRule="exact"/>
              <w:rPr>
                <w:rFonts w:ascii="Times New Roman" w:eastAsia="方正仿宋_GBK" w:cs="Times New Roman"/>
                <w:sz w:val="24"/>
                <w:szCs w:val="24"/>
              </w:rPr>
            </w:pPr>
          </w:p>
          <w:p w:rsidR="002A4EF7" w:rsidRDefault="002A4EF7">
            <w:pPr>
              <w:spacing w:line="400" w:lineRule="exact"/>
              <w:rPr>
                <w:rFonts w:ascii="Times New Roman" w:eastAsia="方正仿宋_GBK" w:cs="Times New Roman"/>
                <w:sz w:val="24"/>
                <w:szCs w:val="24"/>
              </w:rPr>
            </w:pPr>
          </w:p>
          <w:p w:rsidR="002A4EF7" w:rsidRDefault="002A4EF7">
            <w:pPr>
              <w:spacing w:line="400" w:lineRule="exact"/>
              <w:rPr>
                <w:rFonts w:ascii="Times New Roman" w:eastAsia="方正仿宋_GBK" w:cs="Times New Roman"/>
                <w:sz w:val="24"/>
                <w:szCs w:val="24"/>
              </w:rPr>
            </w:pPr>
          </w:p>
          <w:p w:rsidR="002A4EF7" w:rsidRDefault="002A4EF7">
            <w:pPr>
              <w:spacing w:line="400" w:lineRule="exact"/>
              <w:rPr>
                <w:rFonts w:ascii="Times New Roman" w:eastAsia="方正仿宋_GBK" w:cs="Times New Roman"/>
                <w:sz w:val="24"/>
                <w:szCs w:val="24"/>
              </w:rPr>
            </w:pPr>
          </w:p>
        </w:tc>
        <w:tc>
          <w:tcPr>
            <w:tcW w:w="2491" w:type="dxa"/>
          </w:tcPr>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1. El enfoque del </w:t>
            </w:r>
            <w:r>
              <w:rPr>
                <w:rFonts w:ascii="Times New Roman" w:eastAsia="方正仿宋_GBK" w:cs="Times New Roman"/>
                <w:sz w:val="24"/>
                <w:szCs w:val="24"/>
              </w:rPr>
              <w:lastRenderedPageBreak/>
              <w:t>monitoreo debe cubrir áreas donde los microorganismos son propensos a esconderse y reproducirse.</w:t>
            </w:r>
          </w:p>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2. Configuración del punto de muestreo. Por ejemplo, cuando se deterioren las actividades importantes de mantenimiento, construcción o condiciones sanitarias, se agregarán los puntos de muestreo necesarios al plan de monitoreo.</w:t>
            </w:r>
          </w:p>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3. Si se debe ajustar la frecuencia de la implementación del plan de monitoreo </w:t>
            </w:r>
            <w:r>
              <w:rPr>
                <w:rFonts w:ascii="Times New Roman" w:eastAsia="方正仿宋_GBK" w:cs="Times New Roman"/>
                <w:sz w:val="24"/>
                <w:szCs w:val="24"/>
              </w:rPr>
              <w:lastRenderedPageBreak/>
              <w:t>ambiental en función de los resultados de las pruebas y la gravedad de los riesgos de contaminación.</w:t>
            </w:r>
          </w:p>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4. Medidas correctivas para resultados positivos.</w:t>
            </w:r>
          </w:p>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5. Si se debe monitorear la limpieza del aire en el área limpia. Área de trabajo muy limpia ≤ 30 ufc/plato; área de trabajo casi limpia ≤ 50 ufc/plato.</w:t>
            </w:r>
          </w:p>
        </w:tc>
        <w:tc>
          <w:tcPr>
            <w:tcW w:w="1500"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 Cumplir </w:t>
            </w:r>
            <w:r>
              <w:rPr>
                <w:rFonts w:ascii="Times New Roman" w:eastAsia="方正仿宋_GBK" w:cs="Times New Roman"/>
                <w:sz w:val="24"/>
                <w:szCs w:val="24"/>
              </w:rPr>
              <w:lastRenderedPageBreak/>
              <w:t>con</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A4EF7" w:rsidRDefault="002A4EF7">
            <w:pPr>
              <w:pStyle w:val="1"/>
              <w:spacing w:line="400" w:lineRule="exact"/>
              <w:ind w:firstLineChars="0" w:firstLine="0"/>
              <w:rPr>
                <w:rFonts w:ascii="Times New Roman" w:eastAsia="方正仿宋_GBK" w:cs="Times New Roman"/>
                <w:sz w:val="24"/>
                <w:szCs w:val="24"/>
              </w:rPr>
            </w:pP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764"/>
        </w:trPr>
        <w:tc>
          <w:tcPr>
            <w:tcW w:w="1788"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6. Limpieza y desinfección</w:t>
            </w:r>
          </w:p>
          <w:p w:rsidR="002A4EF7" w:rsidRDefault="002A4EF7">
            <w:pPr>
              <w:pStyle w:val="1"/>
              <w:spacing w:line="400" w:lineRule="exact"/>
              <w:ind w:firstLineChars="0" w:firstLine="0"/>
              <w:rPr>
                <w:rFonts w:ascii="Times New Roman" w:eastAsia="方正仿宋_GBK" w:cs="Times New Roman"/>
                <w:sz w:val="24"/>
                <w:szCs w:val="24"/>
              </w:rPr>
            </w:pPr>
          </w:p>
        </w:tc>
        <w:tc>
          <w:tcPr>
            <w:tcW w:w="3407" w:type="dxa"/>
          </w:tcPr>
          <w:p w:rsidR="002A4EF7" w:rsidRDefault="0060057A">
            <w:pPr>
              <w:pStyle w:val="16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"Norma Nacional de Seguridad Alimentaria Buenas Prácticas de Fabricación para Productos Lácteos" </w:t>
            </w:r>
            <w:r>
              <w:rPr>
                <w:rFonts w:ascii="Times New Roman" w:eastAsia="方正仿宋_GBK" w:cs="Times New Roman"/>
                <w:sz w:val="24"/>
                <w:szCs w:val="24"/>
              </w:rPr>
              <w:lastRenderedPageBreak/>
              <w:t>(GB12693-2010) 7.3.</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"Norma Nacional de Seguridad Alimentaria, Buenas Prácticas de Fabricación para Fórmulas Infantiles en Polvo" (GB23790-2010) 7.3.3</w:t>
            </w:r>
          </w:p>
          <w:p w:rsidR="002A4EF7" w:rsidRDefault="002A4EF7">
            <w:pPr>
              <w:pStyle w:val="1"/>
              <w:spacing w:line="400" w:lineRule="exact"/>
              <w:ind w:firstLineChars="0" w:firstLine="0"/>
              <w:rPr>
                <w:rFonts w:ascii="Times New Roman" w:eastAsia="方正仿宋_GBK" w:cs="Times New Roman"/>
                <w:sz w:val="24"/>
                <w:szCs w:val="24"/>
              </w:rPr>
            </w:pPr>
          </w:p>
        </w:tc>
        <w:tc>
          <w:tcPr>
            <w:tcW w:w="3544" w:type="dxa"/>
          </w:tcPr>
          <w:p w:rsidR="002A4EF7"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sz w:val="24"/>
                <w:szCs w:val="24"/>
              </w:rPr>
              <w:lastRenderedPageBreak/>
              <w:t xml:space="preserve">6. </w:t>
            </w:r>
            <w:r>
              <w:rPr>
                <w:rFonts w:ascii="Times New Roman" w:eastAsia="方正仿宋_GBK" w:cs="Times New Roman"/>
                <w:color w:val="000000"/>
                <w:sz w:val="24"/>
                <w:szCs w:val="24"/>
              </w:rPr>
              <w:t xml:space="preserve">Complete el contenido pertinente en el "Formulario de solicitud de registro de empresas productoras en el extranjero de </w:t>
            </w:r>
            <w:r>
              <w:rPr>
                <w:rFonts w:ascii="Times New Roman" w:eastAsia="方正仿宋_GBK" w:cs="Times New Roman"/>
                <w:color w:val="000000"/>
                <w:sz w:val="24"/>
                <w:szCs w:val="24"/>
              </w:rPr>
              <w:lastRenderedPageBreak/>
              <w:t>leche de fórmula infantil importada (leche de fórmula en polvo y leche de fórmula líquida)" y los procedimientos de limpieza y desinfección proporcionados deben cubrir toda la línea de producción.</w:t>
            </w:r>
          </w:p>
          <w:p w:rsidR="002A4EF7" w:rsidRDefault="002A4EF7">
            <w:pPr>
              <w:pStyle w:val="1"/>
              <w:spacing w:line="400" w:lineRule="exact"/>
              <w:ind w:firstLineChars="0" w:firstLine="0"/>
              <w:rPr>
                <w:rFonts w:ascii="Times New Roman" w:eastAsia="方正仿宋_GBK" w:cs="Times New Roman"/>
                <w:sz w:val="24"/>
                <w:szCs w:val="24"/>
              </w:rPr>
            </w:pPr>
          </w:p>
        </w:tc>
        <w:tc>
          <w:tcPr>
            <w:tcW w:w="2491"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Si se utiliza decapado u otros métodos para eliminar proteínas y sales </w:t>
            </w:r>
            <w:r>
              <w:rPr>
                <w:rFonts w:ascii="Times New Roman" w:eastAsia="方正仿宋_GBK" w:cs="Times New Roman"/>
                <w:sz w:val="24"/>
                <w:szCs w:val="24"/>
              </w:rPr>
              <w:lastRenderedPageBreak/>
              <w:t>desnaturalizadas de las superficies calentadas de tuberías y equipos.</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Verificación de residuos de agentes de limpieza (detección de conductividad, valor de pH, etc.).</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3. Verificación del efecto limpiador (detección de microorganismos, inspección sensorial, etc.).</w:t>
            </w:r>
          </w:p>
        </w:tc>
        <w:tc>
          <w:tcPr>
            <w:tcW w:w="1500"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Cumplir con</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□No </w:t>
            </w:r>
            <w:r>
              <w:rPr>
                <w:rFonts w:ascii="Times New Roman" w:eastAsia="方正仿宋_GBK" w:cs="Times New Roman"/>
                <w:sz w:val="24"/>
                <w:szCs w:val="24"/>
              </w:rPr>
              <w:lastRenderedPageBreak/>
              <w:t>aplicable</w:t>
            </w:r>
          </w:p>
          <w:p w:rsidR="002A4EF7" w:rsidRDefault="002A4EF7">
            <w:pPr>
              <w:pStyle w:val="1"/>
              <w:spacing w:line="400" w:lineRule="exact"/>
              <w:ind w:firstLineChars="0" w:firstLine="0"/>
              <w:rPr>
                <w:rFonts w:ascii="Times New Roman" w:eastAsia="方正仿宋_GBK" w:cs="Times New Roman"/>
                <w:sz w:val="24"/>
                <w:szCs w:val="24"/>
              </w:rPr>
            </w:pP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764"/>
        </w:trPr>
        <w:tc>
          <w:tcPr>
            <w:tcW w:w="1788"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7. Gestión de productos químicos</w:t>
            </w:r>
          </w:p>
        </w:tc>
        <w:tc>
          <w:tcPr>
            <w:tcW w:w="3407"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"Norma Nacional de Seguridad Alimentaria Buenas Prácticas de Fabricación de Productos Lácteos" (GB12693-2010) 9.2.</w:t>
            </w:r>
          </w:p>
        </w:tc>
        <w:tc>
          <w:tcPr>
            <w:tcW w:w="3544"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7. Enumere los nombres de los productos químicos como desinfectantes y agentes de limpieza utilizados por la empresa en las áreas de trabajo de producción.</w:t>
            </w:r>
          </w:p>
          <w:p w:rsidR="002A4EF7" w:rsidRDefault="002A4EF7">
            <w:pPr>
              <w:pStyle w:val="1"/>
              <w:spacing w:line="400" w:lineRule="exact"/>
              <w:ind w:firstLineChars="0" w:firstLine="0"/>
              <w:rPr>
                <w:rFonts w:ascii="Times New Roman" w:eastAsia="方正仿宋_GBK" w:cs="Times New Roman"/>
                <w:sz w:val="24"/>
                <w:szCs w:val="24"/>
              </w:rPr>
            </w:pPr>
          </w:p>
          <w:p w:rsidR="002A4EF7" w:rsidRDefault="002A4EF7">
            <w:pPr>
              <w:pStyle w:val="1"/>
              <w:spacing w:line="400" w:lineRule="exact"/>
              <w:ind w:firstLineChars="0" w:firstLine="0"/>
              <w:rPr>
                <w:rFonts w:ascii="Times New Roman" w:eastAsia="方正仿宋_GBK" w:cs="Times New Roman"/>
                <w:sz w:val="24"/>
                <w:szCs w:val="24"/>
              </w:rPr>
            </w:pPr>
          </w:p>
        </w:tc>
        <w:tc>
          <w:tcPr>
            <w:tcW w:w="2491"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1. Si se pueden aplicar desinfectantes y agentes de limpieza a las superficies en contacto con alimentos.</w:t>
            </w:r>
          </w:p>
        </w:tc>
        <w:tc>
          <w:tcPr>
            <w:tcW w:w="1500"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A4EF7" w:rsidRDefault="0060057A">
            <w:pPr>
              <w:pStyle w:val="10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p w:rsidR="002A4EF7" w:rsidRDefault="002A4EF7">
            <w:pPr>
              <w:pStyle w:val="1"/>
              <w:spacing w:line="400" w:lineRule="exact"/>
              <w:ind w:firstLineChars="0" w:firstLine="0"/>
              <w:rPr>
                <w:rFonts w:ascii="Times New Roman" w:eastAsia="方正仿宋_GBK" w:cs="Times New Roman"/>
                <w:sz w:val="24"/>
                <w:szCs w:val="24"/>
              </w:rPr>
            </w:pPr>
          </w:p>
          <w:p w:rsidR="002A4EF7" w:rsidRDefault="002A4EF7">
            <w:pPr>
              <w:pStyle w:val="1"/>
              <w:spacing w:line="400" w:lineRule="exact"/>
              <w:ind w:firstLineChars="0" w:firstLine="0"/>
              <w:rPr>
                <w:rFonts w:ascii="Times New Roman" w:eastAsia="方正仿宋_GBK" w:cs="Times New Roman"/>
                <w:sz w:val="24"/>
                <w:szCs w:val="24"/>
              </w:rPr>
            </w:pP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764"/>
        </w:trPr>
        <w:tc>
          <w:tcPr>
            <w:tcW w:w="1788" w:type="dxa"/>
          </w:tcPr>
          <w:p w:rsidR="002A4EF7"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lastRenderedPageBreak/>
              <w:t>8. Suministro de agua/hielo/vapor</w:t>
            </w:r>
          </w:p>
          <w:p w:rsidR="002A4EF7" w:rsidRDefault="002A4EF7">
            <w:pPr>
              <w:pStyle w:val="1"/>
              <w:spacing w:line="400" w:lineRule="exact"/>
              <w:ind w:firstLineChars="0" w:firstLine="0"/>
              <w:rPr>
                <w:rFonts w:ascii="Times New Roman" w:eastAsia="方正仿宋_GBK" w:cs="Times New Roman"/>
                <w:sz w:val="24"/>
                <w:szCs w:val="24"/>
              </w:rPr>
            </w:pPr>
          </w:p>
        </w:tc>
        <w:tc>
          <w:tcPr>
            <w:tcW w:w="3407"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"Norma Nacional de Seguridad Alimentaria, Buenas Prácticas de Fabricación para Fórmulas Infantiles en Polvo" (GB23790-2010) 5.3.1, 5.3.2.</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"Norma Nacional de Seguridad Alimentaria Buenas Prácticas de Fabricación para Productos Lácteos" (GB12693-2010) 5.3.1 y 5.3.2.</w:t>
            </w:r>
          </w:p>
        </w:tc>
        <w:tc>
          <w:tcPr>
            <w:tcW w:w="3544" w:type="dxa"/>
          </w:tcPr>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8.1 </w:t>
            </w:r>
            <w:r>
              <w:rPr>
                <w:rFonts w:ascii="Times New Roman" w:eastAsia="方正仿宋_GBK" w:cs="Times New Roman"/>
                <w:color w:val="000000"/>
                <w:sz w:val="24"/>
                <w:szCs w:val="24"/>
              </w:rPr>
              <w:t>Complete el contenido pertinente en el "Formulario de solicitud de registro de empresas productoras en el extranjero de leche de fórmula infantil importada (leche de fórmula en polvo y leche de fórmula líquida)" y proporcione los anexos correspondientes.</w:t>
            </w:r>
          </w:p>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8.2 El diagrama de suministro y drenaje de agua proporcionado debe reflejar la dirección del flujo del agua.</w:t>
            </w:r>
          </w:p>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8.3 El plan de seguimiento proporcionado para el agua de producción y el hielo/vapor (cuando corresponda) en contacto directo con los alimentos debe </w:t>
            </w:r>
            <w:r>
              <w:rPr>
                <w:rFonts w:ascii="Times New Roman" w:eastAsia="方正仿宋_GBK" w:cs="Times New Roman"/>
                <w:sz w:val="24"/>
                <w:szCs w:val="24"/>
              </w:rPr>
              <w:lastRenderedPageBreak/>
              <w:t>incluir elementos de inspección bacteriológica, métodos, frecuencia y los dos últimos informes de prueba.</w:t>
            </w:r>
          </w:p>
        </w:tc>
        <w:tc>
          <w:tcPr>
            <w:tcW w:w="2491" w:type="dxa"/>
          </w:tcPr>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1. Los diagramas de abastecimiento y drenaje de agua deben ser completos y claros.</w:t>
            </w:r>
          </w:p>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2. El plan de monitoreo del agua de producción debe cubrir todas las salidas de agua de la fábrica.</w:t>
            </w:r>
          </w:p>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3. Si los elementos y métodos de prueba cumplen con los requisitos de las "Normas nacionales de seguridad alimentaria y normas de agua potable" (GB5749-2006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2A4EF7" w:rsidRDefault="002A4EF7">
            <w:pPr>
              <w:spacing w:line="400" w:lineRule="exact"/>
              <w:rPr>
                <w:rFonts w:ascii="Times New Roman" w:eastAsia="方正仿宋_GBK" w:cs="Times New Roman"/>
                <w:sz w:val="24"/>
                <w:szCs w:val="24"/>
              </w:rPr>
            </w:pPr>
          </w:p>
        </w:tc>
        <w:tc>
          <w:tcPr>
            <w:tcW w:w="1500"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A4EF7" w:rsidRDefault="0060057A">
            <w:pPr>
              <w:pStyle w:val="103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p w:rsidR="002A4EF7" w:rsidRDefault="002A4EF7">
            <w:pPr>
              <w:pStyle w:val="1"/>
              <w:spacing w:line="400" w:lineRule="exact"/>
              <w:ind w:firstLineChars="0" w:firstLine="0"/>
              <w:rPr>
                <w:rFonts w:ascii="Times New Roman" w:eastAsia="方正仿宋_GBK" w:cs="Times New Roman"/>
                <w:sz w:val="24"/>
                <w:szCs w:val="24"/>
              </w:rPr>
            </w:pPr>
          </w:p>
          <w:p w:rsidR="002A4EF7" w:rsidRDefault="002A4EF7">
            <w:pPr>
              <w:pStyle w:val="1"/>
              <w:spacing w:line="400" w:lineRule="exact"/>
              <w:ind w:firstLineChars="0" w:firstLine="0"/>
              <w:rPr>
                <w:rFonts w:ascii="Times New Roman" w:eastAsia="方正仿宋_GBK" w:cs="Times New Roman"/>
                <w:sz w:val="24"/>
                <w:szCs w:val="24"/>
              </w:rPr>
            </w:pP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450"/>
        </w:trPr>
        <w:tc>
          <w:tcPr>
            <w:tcW w:w="14172" w:type="dxa"/>
            <w:gridSpan w:val="6"/>
          </w:tcPr>
          <w:p w:rsidR="002A4EF7" w:rsidRDefault="0060057A">
            <w:pPr>
              <w:spacing w:line="400" w:lineRule="exact"/>
              <w:jc w:val="center"/>
              <w:rPr>
                <w:rFonts w:ascii="Times New Roman" w:eastAsia="方正仿宋_GBK" w:cs="Times New Roman"/>
                <w:sz w:val="24"/>
                <w:szCs w:val="24"/>
              </w:rPr>
            </w:pPr>
            <w:r>
              <w:rPr>
                <w:rFonts w:ascii="Times New Roman" w:eastAsia="方正楷体_GBK" w:cs="Times New Roman"/>
                <w:b/>
                <w:bCs/>
                <w:color w:val="000000"/>
                <w:sz w:val="24"/>
                <w:szCs w:val="24"/>
              </w:rPr>
              <w:lastRenderedPageBreak/>
              <w:t>C. Información sobre materias primas</w:t>
            </w:r>
          </w:p>
        </w:tc>
      </w:tr>
      <w:tr w:rsidR="002A4EF7">
        <w:trPr>
          <w:trHeight w:val="764"/>
        </w:trPr>
        <w:tc>
          <w:tcPr>
            <w:tcW w:w="1788" w:type="dxa"/>
          </w:tcPr>
          <w:p w:rsidR="002A4EF7"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t>1. Leche cruda</w:t>
            </w:r>
          </w:p>
          <w:p w:rsidR="002A4EF7" w:rsidRDefault="002A4EF7">
            <w:pPr>
              <w:spacing w:before="40" w:after="40" w:line="400" w:lineRule="exact"/>
              <w:rPr>
                <w:rFonts w:ascii="Times New Roman" w:eastAsia="方正仿宋_GBK" w:cs="Times New Roman"/>
                <w:sz w:val="24"/>
                <w:szCs w:val="24"/>
              </w:rPr>
            </w:pPr>
          </w:p>
        </w:tc>
        <w:tc>
          <w:tcPr>
            <w:tcW w:w="3407"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"Norma Nacional de Seguridad Alimentaria Buenas Prácticas de Fabricación para Productos Lácteos" (GB12693-2010) 8.2.</w:t>
            </w:r>
          </w:p>
          <w:p w:rsidR="002A4EF7" w:rsidRDefault="0060057A">
            <w:pPr>
              <w:spacing w:line="400" w:lineRule="exact"/>
              <w:rPr>
                <w:rFonts w:ascii="Times New Roman" w:eastAsia="方正仿宋_GBK" w:cs="Times New Roman"/>
                <w:sz w:val="24"/>
                <w:szCs w:val="24"/>
                <w:shd w:val="clear" w:color="auto" w:fill="FFFFFF"/>
              </w:rPr>
            </w:pPr>
            <w:r>
              <w:rPr>
                <w:rFonts w:ascii="Times New Roman" w:eastAsia="方正仿宋_GBK" w:cs="Times New Roman"/>
                <w:sz w:val="24"/>
                <w:szCs w:val="24"/>
                <w:shd w:val="clear" w:color="auto" w:fill="FFFFFF"/>
              </w:rPr>
              <w:t xml:space="preserve">5 del </w:t>
            </w:r>
            <w:r>
              <w:rPr>
                <w:rFonts w:ascii="Times New Roman" w:eastAsia="方正仿宋_GBK" w:cs="Times New Roman"/>
                <w:sz w:val="24"/>
                <w:szCs w:val="24"/>
              </w:rPr>
              <w:t xml:space="preserve">" </w:t>
            </w:r>
            <w:r>
              <w:rPr>
                <w:rFonts w:ascii="Times New Roman" w:eastAsia="方正仿宋_GBK" w:cs="Times New Roman"/>
                <w:bCs/>
                <w:sz w:val="24"/>
                <w:szCs w:val="24"/>
              </w:rPr>
              <w:t xml:space="preserve">Reglamento para el Registro y Gestión de Empresas Productoras de Alimentos Importados en el Extranjero </w:t>
            </w:r>
            <w:r>
              <w:rPr>
                <w:rFonts w:ascii="Times New Roman" w:eastAsia="方正仿宋_GBK" w:cs="Times New Roman"/>
                <w:sz w:val="24"/>
                <w:szCs w:val="24"/>
              </w:rPr>
              <w:t xml:space="preserve">" </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Orden de la Administraci</w:t>
            </w:r>
            <w:r>
              <w:rPr>
                <w:rFonts w:ascii="Times New Roman" w:eastAsia="方正仿宋_GBK" w:cs="Times New Roman" w:hint="eastAsia"/>
                <w:bCs/>
                <w:sz w:val="24"/>
                <w:szCs w:val="24"/>
              </w:rPr>
              <w:t>ó</w:t>
            </w:r>
            <w:r>
              <w:rPr>
                <w:rFonts w:ascii="Times New Roman" w:eastAsia="方正仿宋_GBK" w:cs="Times New Roman" w:hint="eastAsia"/>
                <w:bCs/>
                <w:sz w:val="24"/>
                <w:szCs w:val="24"/>
              </w:rPr>
              <w:t xml:space="preserve">n General de Aduanas </w:t>
            </w:r>
            <w:r>
              <w:rPr>
                <w:rFonts w:ascii="Times New Roman" w:eastAsia="方正仿宋_GBK" w:cs="Times New Roman"/>
                <w:bCs/>
                <w:sz w:val="24"/>
                <w:szCs w:val="24"/>
              </w:rPr>
              <w:t xml:space="preserve">Nº 248) </w:t>
            </w:r>
            <w:r>
              <w:rPr>
                <w:rFonts w:ascii="Times New Roman" w:eastAsia="方正仿宋_GBK" w:cs="Times New Roman"/>
                <w:sz w:val="24"/>
                <w:szCs w:val="24"/>
                <w:shd w:val="clear" w:color="auto" w:fill="FFFFFF"/>
              </w:rPr>
              <w:t>.</w:t>
            </w:r>
          </w:p>
          <w:p w:rsidR="002A4EF7" w:rsidRDefault="0060057A">
            <w:pPr>
              <w:spacing w:line="400" w:lineRule="exact"/>
              <w:rPr>
                <w:rFonts w:ascii="Times New Roman" w:eastAsia="方正仿宋_GBK" w:cs="Times New Roman"/>
                <w:sz w:val="24"/>
                <w:szCs w:val="24"/>
                <w:shd w:val="clear" w:color="auto" w:fill="FFFFFF"/>
              </w:rPr>
            </w:pPr>
            <w:r>
              <w:rPr>
                <w:rFonts w:ascii="Times New Roman" w:eastAsia="方正仿宋_GBK" w:cs="Times New Roman"/>
                <w:sz w:val="24"/>
                <w:szCs w:val="24"/>
                <w:shd w:val="clear" w:color="auto" w:fill="FFFFFF"/>
              </w:rPr>
              <w:t xml:space="preserve">3. </w:t>
            </w:r>
            <w:r>
              <w:rPr>
                <w:rFonts w:ascii="Times New Roman" w:eastAsia="方正仿宋_GBK" w:cs="Times New Roman"/>
                <w:sz w:val="24"/>
                <w:szCs w:val="24"/>
              </w:rPr>
              <w:t>"Norma Nacional de Seguridad Alimentaria para la Leche Cruda" (GB 19301-2010).</w:t>
            </w:r>
          </w:p>
        </w:tc>
        <w:tc>
          <w:tcPr>
            <w:tcW w:w="3544" w:type="dxa"/>
          </w:tcPr>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1. Si se utilizan materias primas de leche cruda, cumplimentar el contenido pertinente de C.1 (1) </w:t>
            </w:r>
            <w:r>
              <w:rPr>
                <w:rFonts w:ascii="Times New Roman" w:eastAsia="方正仿宋_GBK" w:cs="Times New Roman"/>
                <w:color w:val="000000"/>
                <w:sz w:val="24"/>
                <w:szCs w:val="24"/>
              </w:rPr>
              <w:t>en el "Formulario de solicitud de registro de empresas productoras en el extranjero de leche de fórmula infantil importada (leche de fórmula en polvo y leche de fórmula líquida)" .</w:t>
            </w:r>
          </w:p>
          <w:p w:rsidR="002A4EF7" w:rsidRDefault="002A4EF7">
            <w:pPr>
              <w:spacing w:line="400" w:lineRule="exact"/>
              <w:rPr>
                <w:rFonts w:ascii="Times New Roman" w:eastAsia="方正仿宋_GBK" w:cs="Times New Roman"/>
                <w:sz w:val="24"/>
                <w:szCs w:val="24"/>
              </w:rPr>
            </w:pPr>
          </w:p>
        </w:tc>
        <w:tc>
          <w:tcPr>
            <w:tcW w:w="2491" w:type="dxa"/>
          </w:tcPr>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1. La leche cruda cumple con la "Norma Nacional de Seguridad Alimentaria para la Leche Cruda" (GB 19301-2010).</w:t>
            </w:r>
          </w:p>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2. La fuente de leche proviene de zonas libres de epidemia.</w:t>
            </w:r>
          </w:p>
        </w:tc>
        <w:tc>
          <w:tcPr>
            <w:tcW w:w="1500"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A4EF7" w:rsidRDefault="0060057A">
            <w:pPr>
              <w:pStyle w:val="104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p w:rsidR="002A4EF7" w:rsidRDefault="002A4EF7">
            <w:pPr>
              <w:pStyle w:val="1"/>
              <w:spacing w:line="400" w:lineRule="exact"/>
              <w:ind w:firstLineChars="0" w:firstLine="0"/>
              <w:rPr>
                <w:rFonts w:ascii="Times New Roman" w:eastAsia="方正仿宋_GBK" w:cs="Times New Roman"/>
                <w:sz w:val="24"/>
                <w:szCs w:val="24"/>
              </w:rPr>
            </w:pPr>
          </w:p>
          <w:p w:rsidR="002A4EF7" w:rsidRDefault="002A4EF7">
            <w:pPr>
              <w:pStyle w:val="1"/>
              <w:spacing w:line="400" w:lineRule="exact"/>
              <w:ind w:firstLineChars="0" w:firstLine="0"/>
              <w:rPr>
                <w:rFonts w:ascii="Times New Roman" w:eastAsia="方正仿宋_GBK" w:cs="Times New Roman"/>
                <w:sz w:val="24"/>
                <w:szCs w:val="24"/>
              </w:rPr>
            </w:pP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764"/>
        </w:trPr>
        <w:tc>
          <w:tcPr>
            <w:tcW w:w="1788" w:type="dxa"/>
          </w:tcPr>
          <w:p w:rsidR="002A4EF7"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lastRenderedPageBreak/>
              <w:t>2. Productos lácteos &lt;leche entera (en polvo), leche desnatada (en polvo), suero (en polvo), etc.&gt;</w:t>
            </w:r>
            <w:r>
              <w:rPr>
                <w:rFonts w:ascii="Times New Roman" w:eastAsia="方正仿宋_GBK" w:cs="Times New Roman"/>
                <w:sz w:val="24"/>
                <w:szCs w:val="24"/>
              </w:rPr>
              <w:br/>
            </w:r>
          </w:p>
          <w:p w:rsidR="002A4EF7" w:rsidRDefault="002A4EF7">
            <w:pPr>
              <w:snapToGrid w:val="0"/>
              <w:spacing w:line="400" w:lineRule="exact"/>
              <w:rPr>
                <w:rFonts w:ascii="Times New Roman" w:eastAsia="方正仿宋_GBK" w:cs="Times New Roman"/>
                <w:sz w:val="24"/>
                <w:szCs w:val="24"/>
              </w:rPr>
            </w:pPr>
          </w:p>
        </w:tc>
        <w:tc>
          <w:tcPr>
            <w:tcW w:w="3407" w:type="dxa"/>
          </w:tcPr>
          <w:p w:rsidR="002A4EF7"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t>1. "Norma Nacional de Seguridad Alimentaria Buenas Prácticas de Fabricación para Productos Lácteos" (GB12693-2010) 8.2.</w:t>
            </w:r>
          </w:p>
          <w:p w:rsidR="002A4EF7"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t>2. "Norma Nacional de Seguridad Alimentaria y Buenas Prácticas de Fabricación para Fórmulas Infantiles en Polvo" (GB23790-2010) 8.2.</w:t>
            </w:r>
          </w:p>
          <w:p w:rsidR="002A4EF7"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t>3. La fórmula infantil no utiliza fructosa ni almidón que no esté pregelatinizado. "Norma Nacional de Seguridad Alimentaria para Fórmulas Infantiles" (GB10765-2010) y "Norma Nacional de Seguridad Alimentaria para Fórmulas Infantiles para Fines Médicos Especiales" (GB25596-2010).</w:t>
            </w:r>
          </w:p>
          <w:p w:rsidR="002A4EF7"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Las materias primas y aditivos alimentarios utilizados deben estar libres de gluten y no se utilizan materias primas irradiadas. "Norma Nacional de Seguridad Alimentaria para Fórmulas Infantiles" (GB10765-2010), "Norma Nacional de Seguridad Alimentaria para Fórmulas para Lactantes Mayores y Niños Pequeños " (GB10767-2010).</w:t>
            </w:r>
          </w:p>
          <w:p w:rsidR="002A4EF7"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t>No utilice aceite vegetal hidrogenado "Norma nacional de seguridad alimentaria para fórmulas infantiles" (GB10765), "Norma nacional de seguridad alimentaria para fórmulas para bebés mayores y niños pequeños" (GB10767-2010)</w:t>
            </w:r>
          </w:p>
        </w:tc>
        <w:tc>
          <w:tcPr>
            <w:tcW w:w="3544" w:type="dxa"/>
          </w:tcPr>
          <w:p w:rsidR="002A4EF7"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2. Si se utilizan materias primas de leche cruda, cumplimente el contenido pertinente de C.1 (2) </w:t>
            </w:r>
            <w:r>
              <w:rPr>
                <w:rFonts w:ascii="Times New Roman" w:eastAsia="方正仿宋_GBK" w:cs="Times New Roman"/>
                <w:color w:val="000000"/>
                <w:sz w:val="24"/>
                <w:szCs w:val="24"/>
              </w:rPr>
              <w:t>en el "Formulario de solicitud de registro de empresas productoras en el extranjero de leche de fórmula infantil importada (leche de fórmula en polvo y leche de fórmula líquida)" .</w:t>
            </w:r>
          </w:p>
          <w:p w:rsidR="002A4EF7" w:rsidRDefault="002A4EF7">
            <w:pPr>
              <w:spacing w:line="400" w:lineRule="exact"/>
              <w:rPr>
                <w:rFonts w:ascii="Times New Roman" w:eastAsia="方正仿宋_GBK" w:cs="Times New Roman"/>
                <w:sz w:val="24"/>
                <w:szCs w:val="24"/>
              </w:rPr>
            </w:pPr>
          </w:p>
          <w:p w:rsidR="002A4EF7" w:rsidRDefault="002A4EF7">
            <w:pPr>
              <w:spacing w:line="400" w:lineRule="exact"/>
              <w:rPr>
                <w:rFonts w:ascii="Times New Roman" w:eastAsia="方正仿宋_GBK" w:cs="Times New Roman"/>
                <w:sz w:val="24"/>
                <w:szCs w:val="24"/>
              </w:rPr>
            </w:pPr>
          </w:p>
        </w:tc>
        <w:tc>
          <w:tcPr>
            <w:tcW w:w="2491" w:type="dxa"/>
          </w:tcPr>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1. Las empresas deberán presentar una lista completa de materias primas lácteas.</w:t>
            </w:r>
          </w:p>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2. Las materias primas lácteas utilizadas deben cumplir con las normas nacionales de seguridad alimentaria de China.</w:t>
            </w:r>
          </w:p>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3. Las principales materias primas para los productos lácteos (incluidas la base en polvo, el suero en polvo, la proteína de suero en polvo, la leche desnatada/en polvo y la leche entera/en polvo) </w:t>
            </w:r>
            <w:r>
              <w:rPr>
                <w:rFonts w:ascii="Times New Roman" w:eastAsia="方正仿宋_GBK" w:cs="Times New Roman"/>
                <w:sz w:val="24"/>
                <w:szCs w:val="24"/>
              </w:rPr>
              <w:lastRenderedPageBreak/>
              <w:t>deben proceder de empresas extranjeras autorizadas y registradas.</w:t>
            </w:r>
          </w:p>
          <w:p w:rsidR="002A4EF7" w:rsidRDefault="002A4EF7">
            <w:pPr>
              <w:pStyle w:val="1"/>
              <w:spacing w:line="400" w:lineRule="exact"/>
              <w:ind w:firstLineChars="0" w:firstLine="0"/>
              <w:rPr>
                <w:rFonts w:ascii="Times New Roman" w:eastAsia="方正仿宋_GBK" w:cs="Times New Roman"/>
                <w:sz w:val="24"/>
                <w:szCs w:val="24"/>
              </w:rPr>
            </w:pPr>
          </w:p>
        </w:tc>
        <w:tc>
          <w:tcPr>
            <w:tcW w:w="1500"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A4EF7" w:rsidRDefault="0060057A">
            <w:pPr>
              <w:pStyle w:val="105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p w:rsidR="002A4EF7" w:rsidRDefault="002A4EF7">
            <w:pPr>
              <w:pStyle w:val="1"/>
              <w:spacing w:line="400" w:lineRule="exact"/>
              <w:ind w:firstLineChars="0" w:firstLine="0"/>
              <w:rPr>
                <w:rFonts w:ascii="Times New Roman" w:eastAsia="方正仿宋_GBK" w:cs="Times New Roman"/>
                <w:sz w:val="24"/>
                <w:szCs w:val="24"/>
              </w:rPr>
            </w:pPr>
          </w:p>
          <w:p w:rsidR="002A4EF7" w:rsidRDefault="002A4EF7">
            <w:pPr>
              <w:pStyle w:val="1"/>
              <w:spacing w:line="400" w:lineRule="exact"/>
              <w:ind w:firstLineChars="0" w:firstLine="0"/>
              <w:rPr>
                <w:rFonts w:ascii="Times New Roman" w:eastAsia="方正仿宋_GBK" w:cs="Times New Roman"/>
                <w:sz w:val="24"/>
                <w:szCs w:val="24"/>
              </w:rPr>
            </w:pP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763"/>
        </w:trPr>
        <w:tc>
          <w:tcPr>
            <w:tcW w:w="1788" w:type="dxa"/>
          </w:tcPr>
          <w:p w:rsidR="002A4EF7"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lastRenderedPageBreak/>
              <w:t>3. Sistema de auditoría de proveedores de materias primas</w:t>
            </w:r>
          </w:p>
        </w:tc>
        <w:tc>
          <w:tcPr>
            <w:tcW w:w="3407" w:type="dxa"/>
          </w:tcPr>
          <w:p w:rsidR="002A4EF7" w:rsidRDefault="0060057A">
            <w:pPr>
              <w:pStyle w:val="10610"/>
              <w:spacing w:line="400" w:lineRule="exact"/>
              <w:rPr>
                <w:rFonts w:ascii="Times New Roman" w:eastAsia="方正仿宋_GBK" w:cs="Times New Roman"/>
                <w:sz w:val="24"/>
                <w:szCs w:val="24"/>
              </w:rPr>
            </w:pPr>
            <w:r>
              <w:rPr>
                <w:rFonts w:ascii="Times New Roman" w:eastAsia="方正仿宋_GBK" w:cs="Times New Roman"/>
                <w:sz w:val="24"/>
                <w:szCs w:val="24"/>
              </w:rPr>
              <w:t>1. "Norma Nacional de Seguridad Alimentaria Buenas Prácticas de Fabricación para Productos Lácteos" (GB12693-2010) 8.2.</w:t>
            </w:r>
          </w:p>
          <w:p w:rsidR="002A4EF7" w:rsidRDefault="0060057A">
            <w:pPr>
              <w:pStyle w:val="107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"Norma Nacional de Seguridad Alimentaria y Buenas Prácticas de Fabricación para Fórmulas Infantiles en Polvo" (GB23790-2010) 8.2.</w:t>
            </w:r>
          </w:p>
          <w:p w:rsidR="002A4EF7" w:rsidRDefault="002A4EF7">
            <w:pPr>
              <w:spacing w:line="400" w:lineRule="exact"/>
              <w:rPr>
                <w:rFonts w:ascii="Times New Roman" w:eastAsia="方正仿宋_GBK" w:cs="Times New Roman"/>
                <w:sz w:val="24"/>
                <w:szCs w:val="24"/>
              </w:rPr>
            </w:pPr>
          </w:p>
        </w:tc>
        <w:tc>
          <w:tcPr>
            <w:tcW w:w="3544" w:type="dxa"/>
          </w:tcPr>
          <w:p w:rsidR="002A4EF7" w:rsidRDefault="0060057A">
            <w:pPr>
              <w:pStyle w:val="110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3. Proporcionar los procedimientos de revisión de proveedores de materias primas y la lista de proveedores calificados de principales materias primas.</w:t>
            </w:r>
          </w:p>
          <w:p w:rsidR="002A4EF7" w:rsidRDefault="0060057A">
            <w:pPr>
              <w:pStyle w:val="110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Los archivos adjuntos proporcionados deben incluir el nombre y el número del archivo adjunto en esta columna.</w:t>
            </w:r>
          </w:p>
          <w:p w:rsidR="002A4EF7" w:rsidRDefault="002A4EF7">
            <w:pPr>
              <w:pStyle w:val="10110"/>
              <w:spacing w:line="400" w:lineRule="exact"/>
              <w:rPr>
                <w:rFonts w:ascii="Times New Roman" w:eastAsia="方正仿宋_GBK" w:cs="Times New Roman"/>
                <w:sz w:val="24"/>
                <w:szCs w:val="24"/>
              </w:rPr>
            </w:pPr>
          </w:p>
        </w:tc>
        <w:tc>
          <w:tcPr>
            <w:tcW w:w="2491" w:type="dxa"/>
          </w:tcPr>
          <w:p w:rsidR="002A4EF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1. Las empresas deben establecer procedimientos de revisión de proveedores y estipular procedimientos para la selección, revisión y evaluación de proveedores.</w:t>
            </w:r>
          </w:p>
        </w:tc>
        <w:tc>
          <w:tcPr>
            <w:tcW w:w="1500" w:type="dxa"/>
          </w:tcPr>
          <w:p w:rsidR="002A4EF7" w:rsidRDefault="0060057A">
            <w:pPr>
              <w:pStyle w:val="11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2A4EF7" w:rsidRDefault="0060057A">
            <w:pPr>
              <w:pStyle w:val="11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A4EF7" w:rsidRDefault="002A4EF7">
            <w:pPr>
              <w:pStyle w:val="1"/>
              <w:spacing w:line="400" w:lineRule="exact"/>
              <w:ind w:firstLineChars="0" w:firstLine="0"/>
              <w:rPr>
                <w:rFonts w:ascii="Times New Roman" w:eastAsia="方正仿宋_GBK" w:cs="Times New Roman"/>
                <w:sz w:val="24"/>
                <w:szCs w:val="24"/>
              </w:rPr>
            </w:pP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501"/>
        </w:trPr>
        <w:tc>
          <w:tcPr>
            <w:tcW w:w="14172" w:type="dxa"/>
            <w:gridSpan w:val="6"/>
          </w:tcPr>
          <w:p w:rsidR="002A4EF7" w:rsidRDefault="0060057A">
            <w:pPr>
              <w:spacing w:line="400" w:lineRule="exact"/>
              <w:jc w:val="center"/>
              <w:rPr>
                <w:rFonts w:ascii="Times New Roman" w:eastAsia="方正仿宋_GBK" w:cs="Times New Roman"/>
                <w:sz w:val="24"/>
                <w:szCs w:val="24"/>
              </w:rPr>
            </w:pPr>
            <w:r>
              <w:rPr>
                <w:rFonts w:ascii="Times New Roman" w:eastAsia="方正楷体_GBK" w:cs="Times New Roman"/>
                <w:b/>
                <w:bCs/>
                <w:color w:val="000000"/>
                <w:sz w:val="24"/>
                <w:szCs w:val="24"/>
              </w:rPr>
              <w:t>D. Trazabilidad y retirada de productos</w:t>
            </w:r>
          </w:p>
        </w:tc>
      </w:tr>
      <w:tr w:rsidR="002A4EF7">
        <w:trPr>
          <w:trHeight w:val="764"/>
        </w:trPr>
        <w:tc>
          <w:tcPr>
            <w:tcW w:w="1788"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Trazabilidad del producto</w:t>
            </w:r>
          </w:p>
          <w:p w:rsidR="002A4EF7" w:rsidRDefault="002A4EF7">
            <w:pPr>
              <w:pStyle w:val="1"/>
              <w:spacing w:line="400" w:lineRule="exact"/>
              <w:ind w:firstLineChars="0" w:firstLine="0"/>
              <w:rPr>
                <w:rFonts w:ascii="Times New Roman" w:eastAsia="方正仿宋_GBK" w:cs="Times New Roman"/>
                <w:sz w:val="24"/>
                <w:szCs w:val="24"/>
              </w:rPr>
            </w:pPr>
          </w:p>
        </w:tc>
        <w:tc>
          <w:tcPr>
            <w:tcW w:w="3407"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"Norma Nacional de Seguridad Alimentaria Buenas Prácticas de Fabricación para Productos Lácteos" (GB12693-2010) 12.</w:t>
            </w:r>
          </w:p>
          <w:p w:rsidR="002A4EF7" w:rsidRDefault="002A4EF7">
            <w:pPr>
              <w:pStyle w:val="1"/>
              <w:spacing w:line="400" w:lineRule="exact"/>
              <w:ind w:firstLineChars="0" w:firstLine="0"/>
              <w:rPr>
                <w:rFonts w:ascii="Times New Roman" w:eastAsia="方正仿宋_GBK" w:cs="Times New Roman"/>
                <w:sz w:val="24"/>
                <w:szCs w:val="24"/>
              </w:rPr>
            </w:pPr>
          </w:p>
        </w:tc>
        <w:tc>
          <w:tcPr>
            <w:tcW w:w="3544"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Diligenciar D.1 </w:t>
            </w:r>
            <w:r>
              <w:rPr>
                <w:rFonts w:ascii="Times New Roman" w:eastAsia="方正仿宋_GBK" w:cs="Times New Roman"/>
                <w:color w:val="000000"/>
                <w:sz w:val="24"/>
                <w:szCs w:val="24"/>
              </w:rPr>
              <w:t>en el “Formulario de Solicitud de Registro de Empresas Productoras en el Extranjero de Fórmula Infantil Importada (Leche Fórmula en Polvo y Leche Fórmula Líquida)”</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Si hay una marca, marca o </w:t>
            </w:r>
            <w:r>
              <w:rPr>
                <w:rFonts w:ascii="Times New Roman" w:eastAsia="方正仿宋_GBK" w:cs="Times New Roman"/>
                <w:sz w:val="24"/>
                <w:szCs w:val="24"/>
              </w:rPr>
              <w:lastRenderedPageBreak/>
              <w:t>número impreso en el paquete del producto para la trazabilidad, explique el significado de la marca, marca o número utilizado para la trazabilidad, dónde está impreso en el paquete y cómo los consumidores usan la marca, marca o número. .</w:t>
            </w:r>
          </w:p>
        </w:tc>
        <w:tc>
          <w:tcPr>
            <w:tcW w:w="2491" w:type="dxa"/>
          </w:tcPr>
          <w:p w:rsidR="002A4EF7" w:rsidRDefault="0060057A">
            <w:pPr>
              <w:pStyle w:val="1"/>
              <w:spacing w:line="400" w:lineRule="exact"/>
              <w:ind w:firstLineChars="0" w:firstLine="0"/>
              <w:rPr>
                <w:rFonts w:ascii="Times New Roman" w:eastAsia="方正仿宋_GBK" w:cs="Times New Roman"/>
                <w:color w:val="FF0000"/>
                <w:sz w:val="24"/>
                <w:szCs w:val="24"/>
              </w:rPr>
            </w:pPr>
            <w:r>
              <w:rPr>
                <w:rFonts w:ascii="Times New Roman" w:eastAsia="方正仿宋_GBK" w:cs="Times New Roman"/>
                <w:sz w:val="24"/>
                <w:szCs w:val="24"/>
              </w:rPr>
              <w:lastRenderedPageBreak/>
              <w:t>1. Las empresas deberán describir claramente el significado de la identificación del producto, las marcas o los números utilizados para la trazabilidad.</w:t>
            </w:r>
          </w:p>
          <w:p w:rsidR="002A4EF7" w:rsidRDefault="002A4EF7">
            <w:pPr>
              <w:pStyle w:val="1"/>
              <w:spacing w:line="400" w:lineRule="exact"/>
              <w:ind w:firstLineChars="0" w:firstLine="0"/>
              <w:rPr>
                <w:rFonts w:ascii="Times New Roman" w:eastAsia="方正仿宋_GBK" w:cs="Times New Roman"/>
                <w:sz w:val="24"/>
                <w:szCs w:val="24"/>
              </w:rPr>
            </w:pPr>
          </w:p>
        </w:tc>
        <w:tc>
          <w:tcPr>
            <w:tcW w:w="1500"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A4EF7" w:rsidRDefault="002A4EF7">
            <w:pPr>
              <w:pStyle w:val="1"/>
              <w:spacing w:line="400" w:lineRule="exact"/>
              <w:ind w:firstLineChars="0" w:firstLine="0"/>
              <w:rPr>
                <w:rFonts w:ascii="Times New Roman" w:eastAsia="方正仿宋_GBK" w:cs="Times New Roman"/>
                <w:sz w:val="24"/>
                <w:szCs w:val="24"/>
              </w:rPr>
            </w:pP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763"/>
        </w:trPr>
        <w:tc>
          <w:tcPr>
            <w:tcW w:w="1788" w:type="dxa"/>
          </w:tcPr>
          <w:p w:rsidR="002A4EF7"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lastRenderedPageBreak/>
              <w:t>2. Retirada del producto</w:t>
            </w:r>
          </w:p>
        </w:tc>
        <w:tc>
          <w:tcPr>
            <w:tcW w:w="3407" w:type="dxa"/>
          </w:tcPr>
          <w:p w:rsidR="002A4EF7" w:rsidRDefault="0060057A">
            <w:pPr>
              <w:pStyle w:val="114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"Norma Nacional de Seguridad Alimentaria Buenas Prácticas de Fabricación para Productos Lácteos" (GB12693-2010) 12.</w:t>
            </w:r>
          </w:p>
        </w:tc>
        <w:tc>
          <w:tcPr>
            <w:tcW w:w="3544" w:type="dxa"/>
          </w:tcPr>
          <w:p w:rsidR="002A4EF7" w:rsidRDefault="0060057A">
            <w:pPr>
              <w:pStyle w:val="115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Complete el D.2 </w:t>
            </w:r>
            <w:r>
              <w:rPr>
                <w:rFonts w:ascii="Times New Roman" w:eastAsia="方正仿宋_GBK" w:cs="Times New Roman"/>
                <w:color w:val="000000"/>
                <w:sz w:val="24"/>
                <w:szCs w:val="24"/>
              </w:rPr>
              <w:t xml:space="preserve">en la "Solicitud de Registro de Empresas Productoras en el Extranjero de Leche de Fórmula Infantil (Leche de Fórmula en Polvo y Leche de Fórmula Líquida) Importada" </w:t>
            </w:r>
            <w:r>
              <w:rPr>
                <w:rFonts w:ascii="Times New Roman" w:eastAsia="方正仿宋_GBK" w:cs="Times New Roman"/>
                <w:sz w:val="24"/>
                <w:szCs w:val="24"/>
              </w:rPr>
              <w:t>.</w:t>
            </w:r>
          </w:p>
          <w:p w:rsidR="002A4EF7" w:rsidRDefault="002A4EF7">
            <w:pPr>
              <w:pStyle w:val="1"/>
              <w:spacing w:line="400" w:lineRule="exact"/>
              <w:ind w:firstLineChars="0" w:firstLine="0"/>
              <w:rPr>
                <w:rFonts w:ascii="Times New Roman" w:eastAsia="方正仿宋_GBK" w:cs="Times New Roman"/>
                <w:sz w:val="24"/>
                <w:szCs w:val="24"/>
              </w:rPr>
            </w:pPr>
          </w:p>
        </w:tc>
        <w:tc>
          <w:tcPr>
            <w:tcW w:w="2491" w:type="dxa"/>
          </w:tcPr>
          <w:p w:rsidR="002A4EF7" w:rsidRDefault="002A4EF7">
            <w:pPr>
              <w:pStyle w:val="1"/>
              <w:spacing w:line="400" w:lineRule="exact"/>
              <w:ind w:firstLineChars="0" w:firstLine="0"/>
              <w:rPr>
                <w:rFonts w:ascii="Times New Roman" w:eastAsia="方正仿宋_GBK" w:cs="Times New Roman"/>
                <w:sz w:val="24"/>
                <w:szCs w:val="24"/>
              </w:rPr>
            </w:pPr>
          </w:p>
        </w:tc>
        <w:tc>
          <w:tcPr>
            <w:tcW w:w="1500" w:type="dxa"/>
          </w:tcPr>
          <w:p w:rsidR="002A4EF7" w:rsidRDefault="0060057A">
            <w:pPr>
              <w:pStyle w:val="116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2A4EF7" w:rsidRDefault="0060057A">
            <w:pPr>
              <w:pStyle w:val="116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A4EF7" w:rsidRDefault="002A4EF7">
            <w:pPr>
              <w:pStyle w:val="1"/>
              <w:spacing w:line="400" w:lineRule="exact"/>
              <w:ind w:firstLineChars="0" w:firstLine="0"/>
              <w:rPr>
                <w:rFonts w:ascii="Times New Roman" w:eastAsia="方正仿宋_GBK" w:cs="Times New Roman"/>
                <w:sz w:val="24"/>
                <w:szCs w:val="24"/>
              </w:rPr>
            </w:pP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579"/>
        </w:trPr>
        <w:tc>
          <w:tcPr>
            <w:tcW w:w="14172" w:type="dxa"/>
            <w:gridSpan w:val="6"/>
          </w:tcPr>
          <w:p w:rsidR="002A4EF7" w:rsidRDefault="0060057A">
            <w:pPr>
              <w:spacing w:line="400" w:lineRule="exact"/>
              <w:jc w:val="center"/>
              <w:rPr>
                <w:rFonts w:ascii="Times New Roman" w:eastAsia="方正仿宋_GBK" w:cs="Times New Roman"/>
                <w:sz w:val="24"/>
                <w:szCs w:val="24"/>
              </w:rPr>
            </w:pPr>
            <w:r>
              <w:rPr>
                <w:rFonts w:ascii="Times New Roman" w:eastAsia="方正楷体_GBK" w:cs="Times New Roman"/>
                <w:b/>
                <w:bCs/>
                <w:color w:val="000000"/>
                <w:sz w:val="24"/>
                <w:szCs w:val="24"/>
              </w:rPr>
              <w:t>E. Pruebas del producto</w:t>
            </w:r>
          </w:p>
        </w:tc>
      </w:tr>
      <w:tr w:rsidR="002A4EF7">
        <w:trPr>
          <w:trHeight w:val="764"/>
        </w:trPr>
        <w:tc>
          <w:tcPr>
            <w:tcW w:w="1788" w:type="dxa"/>
          </w:tcPr>
          <w:p w:rsidR="002A4EF7"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t xml:space="preserve">1. Laboratorio de pruebas de fábrica de productos </w:t>
            </w:r>
            <w:r>
              <w:rPr>
                <w:rFonts w:ascii="Times New Roman" w:eastAsia="方正仿宋_GBK" w:cs="Times New Roman"/>
                <w:sz w:val="24"/>
                <w:szCs w:val="24"/>
              </w:rPr>
              <w:lastRenderedPageBreak/>
              <w:t>terminados.</w:t>
            </w:r>
          </w:p>
          <w:p w:rsidR="002A4EF7" w:rsidRDefault="002A4EF7">
            <w:pPr>
              <w:spacing w:before="40" w:after="40" w:line="400" w:lineRule="exact"/>
              <w:rPr>
                <w:rFonts w:ascii="Times New Roman" w:eastAsia="方正仿宋_GBK" w:cs="Times New Roman"/>
                <w:sz w:val="24"/>
                <w:szCs w:val="24"/>
              </w:rPr>
            </w:pPr>
          </w:p>
        </w:tc>
        <w:tc>
          <w:tcPr>
            <w:tcW w:w="3407"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"Norma Nacional de Seguridad Alimentaria Buenas Prácticas de Fabricación para Productos Lácteos" </w:t>
            </w:r>
            <w:r>
              <w:rPr>
                <w:rFonts w:ascii="Times New Roman" w:eastAsia="方正仿宋_GBK" w:cs="Times New Roman"/>
                <w:sz w:val="24"/>
                <w:szCs w:val="24"/>
              </w:rPr>
              <w:lastRenderedPageBreak/>
              <w:t>(GB12693-2010) 10.</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"Buenas prácticas de fabricación de la norma nacional de seguridad alimentaria para fórmulas infantiles en polvo" (GB23790-2010) 10.</w:t>
            </w:r>
          </w:p>
          <w:p w:rsidR="002A4EF7" w:rsidRDefault="002A4EF7">
            <w:pPr>
              <w:pStyle w:val="1"/>
              <w:spacing w:line="400" w:lineRule="exact"/>
              <w:ind w:firstLineChars="0" w:firstLine="0"/>
              <w:rPr>
                <w:rFonts w:ascii="Times New Roman" w:eastAsia="方正仿宋_GBK" w:cs="Times New Roman"/>
                <w:sz w:val="24"/>
                <w:szCs w:val="24"/>
              </w:rPr>
            </w:pPr>
          </w:p>
          <w:p w:rsidR="002A4EF7" w:rsidRDefault="002A4EF7">
            <w:pPr>
              <w:pStyle w:val="1"/>
              <w:spacing w:line="400" w:lineRule="exact"/>
              <w:ind w:firstLineChars="0" w:firstLine="0"/>
              <w:rPr>
                <w:rFonts w:ascii="Times New Roman" w:eastAsia="方正仿宋_GBK" w:cs="Times New Roman"/>
                <w:sz w:val="24"/>
                <w:szCs w:val="24"/>
                <w:highlight w:val="yellow"/>
              </w:rPr>
            </w:pPr>
          </w:p>
        </w:tc>
        <w:tc>
          <w:tcPr>
            <w:tcW w:w="3544" w:type="dxa"/>
          </w:tcPr>
          <w:p w:rsidR="002A4EF7" w:rsidRDefault="0060057A">
            <w:pPr>
              <w:pStyle w:val="117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Diligenciar el E.1 </w:t>
            </w:r>
            <w:r>
              <w:rPr>
                <w:rFonts w:ascii="Times New Roman" w:eastAsia="方正仿宋_GBK" w:cs="Times New Roman"/>
                <w:color w:val="000000"/>
                <w:sz w:val="24"/>
                <w:szCs w:val="24"/>
              </w:rPr>
              <w:t xml:space="preserve">del “Formulario de Solicitud de Registro de Empresas Productoras en el Extranjero de Leches de </w:t>
            </w:r>
            <w:r>
              <w:rPr>
                <w:rFonts w:ascii="Times New Roman" w:eastAsia="方正仿宋_GBK" w:cs="Times New Roman"/>
                <w:color w:val="000000"/>
                <w:sz w:val="24"/>
                <w:szCs w:val="24"/>
              </w:rPr>
              <w:lastRenderedPageBreak/>
              <w:t xml:space="preserve">Fórmula Infantil Importadas (Leche de Fórmula en Polvo y Leche de Fórmula Líquida)” </w:t>
            </w:r>
            <w:r>
              <w:rPr>
                <w:rFonts w:ascii="Times New Roman" w:eastAsia="方正仿宋_GBK" w:cs="Times New Roman"/>
                <w:sz w:val="24"/>
                <w:szCs w:val="24"/>
              </w:rPr>
              <w:t>y acompañar los anexos correspondientes.</w:t>
            </w:r>
          </w:p>
          <w:p w:rsidR="002A4EF7" w:rsidRDefault="002A4EF7">
            <w:pPr>
              <w:pStyle w:val="3810"/>
              <w:spacing w:line="400" w:lineRule="exact"/>
              <w:rPr>
                <w:rFonts w:eastAsia="方正仿宋_GBK"/>
                <w:color w:val="FF0000"/>
                <w:sz w:val="24"/>
              </w:rPr>
            </w:pPr>
          </w:p>
        </w:tc>
        <w:tc>
          <w:tcPr>
            <w:tcW w:w="2491"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Las capacidades de prueba de laboratorio pueden cubrir la "Norma Nacional de </w:t>
            </w:r>
            <w:r>
              <w:rPr>
                <w:rFonts w:ascii="Times New Roman" w:eastAsia="方正仿宋_GBK" w:cs="Times New Roman"/>
                <w:sz w:val="24"/>
                <w:szCs w:val="24"/>
              </w:rPr>
              <w:lastRenderedPageBreak/>
              <w:t>Seguridad Alimentaria para Fórmulas Infantiles" (GB10765-2010) y</w:t>
            </w:r>
          </w:p>
          <w:p w:rsidR="002A4EF7" w:rsidRDefault="0060057A">
            <w:pPr>
              <w:pStyle w:val="1"/>
              <w:spacing w:line="400" w:lineRule="exact"/>
              <w:ind w:left="240" w:hangingChars="100" w:hanging="240"/>
              <w:rPr>
                <w:rFonts w:ascii="Times New Roman" w:eastAsia="方正仿宋_GBK" w:cs="Times New Roman"/>
                <w:sz w:val="24"/>
                <w:szCs w:val="24"/>
              </w:rPr>
            </w:pPr>
            <w:r>
              <w:rPr>
                <w:rFonts w:ascii="Times New Roman" w:eastAsia="方正仿宋_GBK" w:cs="Times New Roman"/>
                <w:sz w:val="24"/>
                <w:szCs w:val="24"/>
              </w:rPr>
              <w:t>Los indicadores de prueba correspondientes se encuentran en la "Norma nacional de seguridad alimentaria para alimentos preparados para bebés mayores y niños pequeños" ( GB 10767-2010).</w:t>
            </w:r>
          </w:p>
        </w:tc>
        <w:tc>
          <w:tcPr>
            <w:tcW w:w="1500"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Cumplir con</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A4EF7" w:rsidRDefault="002A4EF7">
            <w:pPr>
              <w:pStyle w:val="1"/>
              <w:spacing w:line="400" w:lineRule="exact"/>
              <w:ind w:firstLineChars="0" w:firstLine="0"/>
              <w:rPr>
                <w:rFonts w:ascii="Times New Roman" w:eastAsia="方正仿宋_GBK" w:cs="Times New Roman"/>
                <w:sz w:val="24"/>
                <w:szCs w:val="24"/>
              </w:rPr>
            </w:pP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764"/>
        </w:trPr>
        <w:tc>
          <w:tcPr>
            <w:tcW w:w="1788" w:type="dxa"/>
          </w:tcPr>
          <w:p w:rsidR="002A4EF7" w:rsidRDefault="0060057A">
            <w:pPr>
              <w:spacing w:before="40" w:after="40" w:line="400" w:lineRule="exact"/>
              <w:rPr>
                <w:rFonts w:ascii="Times New Roman" w:eastAsia="方正仿宋_GBK" w:cs="Times New Roman"/>
                <w:sz w:val="24"/>
                <w:szCs w:val="24"/>
              </w:rPr>
            </w:pPr>
            <w:r>
              <w:rPr>
                <w:rFonts w:ascii="Times New Roman" w:eastAsia="方正仿宋_GBK" w:cs="Times New Roman"/>
                <w:kern w:val="0"/>
                <w:sz w:val="24"/>
                <w:szCs w:val="24"/>
              </w:rPr>
              <w:lastRenderedPageBreak/>
              <w:t xml:space="preserve">2. Procedimientos de eliminación de materias </w:t>
            </w:r>
            <w:r>
              <w:rPr>
                <w:rFonts w:ascii="Times New Roman" w:eastAsia="方正仿宋_GBK" w:cs="Times New Roman"/>
                <w:kern w:val="0"/>
                <w:sz w:val="24"/>
                <w:szCs w:val="24"/>
              </w:rPr>
              <w:lastRenderedPageBreak/>
              <w:t>primas no calificadas, productos semiacabados y productos terminados.</w:t>
            </w:r>
          </w:p>
        </w:tc>
        <w:tc>
          <w:tcPr>
            <w:tcW w:w="3407"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"Norma Nacional de Seguridad Alimentaria Buenas Prácticas de Fabricación de Productos Lácteos" </w:t>
            </w:r>
            <w:r>
              <w:rPr>
                <w:rFonts w:ascii="Times New Roman" w:eastAsia="方正仿宋_GBK" w:cs="Times New Roman"/>
                <w:sz w:val="24"/>
                <w:szCs w:val="24"/>
              </w:rPr>
              <w:lastRenderedPageBreak/>
              <w:t>(GB12693-2010) 8.2.3.</w:t>
            </w:r>
          </w:p>
        </w:tc>
        <w:tc>
          <w:tcPr>
            <w:tcW w:w="3544" w:type="dxa"/>
          </w:tcPr>
          <w:p w:rsidR="002A4EF7" w:rsidRDefault="0060057A">
            <w:pPr>
              <w:pStyle w:val="3810"/>
              <w:spacing w:line="400" w:lineRule="exact"/>
              <w:rPr>
                <w:rFonts w:eastAsia="方正仿宋_GBK"/>
                <w:kern w:val="0"/>
                <w:sz w:val="24"/>
              </w:rPr>
            </w:pPr>
            <w:r>
              <w:rPr>
                <w:rFonts w:eastAsia="方正仿宋_GBK"/>
                <w:sz w:val="24"/>
              </w:rPr>
              <w:lastRenderedPageBreak/>
              <w:t xml:space="preserve">2. Proporcionar </w:t>
            </w:r>
            <w:r>
              <w:rPr>
                <w:rFonts w:eastAsia="方正仿宋_GBK"/>
                <w:kern w:val="0"/>
                <w:sz w:val="24"/>
              </w:rPr>
              <w:t xml:space="preserve">procedimientos de eliminación de materias primas no calificadas, productos semiacabados y productos </w:t>
            </w:r>
            <w:r>
              <w:rPr>
                <w:rFonts w:eastAsia="方正仿宋_GBK"/>
                <w:kern w:val="0"/>
                <w:sz w:val="24"/>
              </w:rPr>
              <w:lastRenderedPageBreak/>
              <w:t>terminados.</w:t>
            </w:r>
          </w:p>
          <w:p w:rsidR="002A4EF7" w:rsidRDefault="002A4EF7">
            <w:pPr>
              <w:pStyle w:val="3810"/>
              <w:spacing w:line="400" w:lineRule="exact"/>
              <w:rPr>
                <w:rFonts w:eastAsia="方正仿宋_GBK"/>
                <w:sz w:val="24"/>
              </w:rPr>
            </w:pPr>
          </w:p>
          <w:p w:rsidR="002A4EF7" w:rsidRDefault="002A4EF7">
            <w:pPr>
              <w:pStyle w:val="3810"/>
              <w:spacing w:line="400" w:lineRule="exact"/>
              <w:rPr>
                <w:rFonts w:eastAsia="方正仿宋_GBK"/>
                <w:sz w:val="24"/>
              </w:rPr>
            </w:pPr>
          </w:p>
          <w:p w:rsidR="002A4EF7" w:rsidRDefault="002A4EF7">
            <w:pPr>
              <w:pStyle w:val="3810"/>
              <w:spacing w:line="400" w:lineRule="exact"/>
              <w:rPr>
                <w:rFonts w:eastAsia="方正仿宋_GBK"/>
                <w:sz w:val="24"/>
              </w:rPr>
            </w:pPr>
          </w:p>
        </w:tc>
        <w:tc>
          <w:tcPr>
            <w:tcW w:w="2491" w:type="dxa"/>
          </w:tcPr>
          <w:p w:rsidR="002A4EF7" w:rsidRDefault="002A4EF7">
            <w:pPr>
              <w:pStyle w:val="1"/>
              <w:spacing w:line="400" w:lineRule="exact"/>
              <w:ind w:firstLineChars="0" w:firstLine="0"/>
              <w:rPr>
                <w:rFonts w:ascii="Times New Roman" w:eastAsia="方正仿宋_GBK" w:cs="Times New Roman"/>
                <w:sz w:val="24"/>
                <w:szCs w:val="24"/>
              </w:rPr>
            </w:pPr>
          </w:p>
        </w:tc>
        <w:tc>
          <w:tcPr>
            <w:tcW w:w="1500"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505"/>
        </w:trPr>
        <w:tc>
          <w:tcPr>
            <w:tcW w:w="14172" w:type="dxa"/>
            <w:gridSpan w:val="6"/>
          </w:tcPr>
          <w:p w:rsidR="002A4EF7" w:rsidRDefault="0060057A">
            <w:pPr>
              <w:pStyle w:val="1"/>
              <w:spacing w:line="400" w:lineRule="exact"/>
              <w:ind w:firstLineChars="0" w:firstLine="0"/>
              <w:jc w:val="center"/>
              <w:rPr>
                <w:rFonts w:ascii="Times New Roman" w:eastAsia="方正仿宋_GBK" w:cs="Times New Roman"/>
                <w:sz w:val="24"/>
                <w:szCs w:val="24"/>
              </w:rPr>
            </w:pPr>
            <w:r>
              <w:rPr>
                <w:rFonts w:ascii="Times New Roman" w:eastAsia="方正仿宋_GBK" w:cs="Times New Roman"/>
                <w:b/>
                <w:bCs/>
                <w:sz w:val="24"/>
                <w:szCs w:val="24"/>
              </w:rPr>
              <w:lastRenderedPageBreak/>
              <w:t>F. Ubicación de la empresa y entorno de la fábrica.</w:t>
            </w:r>
          </w:p>
        </w:tc>
      </w:tr>
      <w:tr w:rsidR="002A4EF7">
        <w:trPr>
          <w:trHeight w:val="764"/>
        </w:trPr>
        <w:tc>
          <w:tcPr>
            <w:tcW w:w="1788" w:type="dxa"/>
          </w:tcPr>
          <w:p w:rsidR="002A4EF7" w:rsidRDefault="0060057A">
            <w:pPr>
              <w:spacing w:before="40" w:after="40" w:line="400" w:lineRule="exact"/>
              <w:rPr>
                <w:rFonts w:ascii="Times New Roman" w:eastAsia="方正仿宋_GBK" w:cs="Times New Roman"/>
                <w:kern w:val="0"/>
                <w:sz w:val="24"/>
                <w:szCs w:val="24"/>
              </w:rPr>
            </w:pPr>
            <w:r>
              <w:rPr>
                <w:rFonts w:ascii="Times New Roman" w:eastAsia="方正仿宋_GBK" w:cs="Times New Roman"/>
                <w:kern w:val="0"/>
                <w:sz w:val="24"/>
                <w:szCs w:val="24"/>
              </w:rPr>
              <w:t>1. Domicilio comercial y entorno circundante.</w:t>
            </w:r>
          </w:p>
          <w:p w:rsidR="002A4EF7" w:rsidRDefault="002A4EF7">
            <w:pPr>
              <w:spacing w:before="40" w:after="40" w:line="400" w:lineRule="exact"/>
              <w:rPr>
                <w:rFonts w:ascii="Times New Roman" w:eastAsia="方正仿宋_GBK" w:cs="Times New Roman"/>
                <w:kern w:val="0"/>
                <w:sz w:val="24"/>
                <w:szCs w:val="24"/>
              </w:rPr>
            </w:pPr>
          </w:p>
          <w:p w:rsidR="002A4EF7" w:rsidRDefault="002A4EF7">
            <w:pPr>
              <w:pStyle w:val="1"/>
              <w:spacing w:line="400" w:lineRule="exact"/>
              <w:ind w:firstLineChars="0" w:firstLine="0"/>
              <w:rPr>
                <w:rFonts w:ascii="Times New Roman" w:eastAsia="方正仿宋_GBK" w:cs="Times New Roman"/>
                <w:kern w:val="0"/>
                <w:sz w:val="24"/>
                <w:szCs w:val="24"/>
              </w:rPr>
            </w:pPr>
          </w:p>
          <w:p w:rsidR="002A4EF7" w:rsidRDefault="002A4EF7">
            <w:pPr>
              <w:pStyle w:val="1"/>
              <w:spacing w:line="400" w:lineRule="exact"/>
              <w:ind w:firstLineChars="0" w:firstLine="0"/>
              <w:rPr>
                <w:rFonts w:ascii="Times New Roman" w:eastAsia="方正仿宋_GBK" w:cs="Times New Roman"/>
                <w:kern w:val="0"/>
                <w:sz w:val="24"/>
                <w:szCs w:val="24"/>
              </w:rPr>
            </w:pPr>
          </w:p>
          <w:p w:rsidR="002A4EF7" w:rsidRDefault="002A4EF7">
            <w:pPr>
              <w:pStyle w:val="1"/>
              <w:spacing w:line="400" w:lineRule="exact"/>
              <w:ind w:firstLineChars="0" w:firstLine="0"/>
              <w:rPr>
                <w:rFonts w:ascii="Times New Roman" w:eastAsia="方正仿宋_GBK" w:cs="Times New Roman"/>
                <w:kern w:val="0"/>
                <w:sz w:val="24"/>
                <w:szCs w:val="24"/>
              </w:rPr>
            </w:pPr>
          </w:p>
          <w:p w:rsidR="002A4EF7" w:rsidRDefault="002A4EF7">
            <w:pPr>
              <w:pStyle w:val="1"/>
              <w:spacing w:line="400" w:lineRule="exact"/>
              <w:ind w:firstLineChars="0" w:firstLine="0"/>
              <w:rPr>
                <w:rFonts w:ascii="Times New Roman" w:eastAsia="方正仿宋_GBK" w:cs="Times New Roman"/>
                <w:sz w:val="24"/>
                <w:szCs w:val="24"/>
              </w:rPr>
            </w:pPr>
          </w:p>
        </w:tc>
        <w:tc>
          <w:tcPr>
            <w:tcW w:w="3407"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"Especificaciones higiénicas generales de la norma nacional de seguridad alimentaria para la producción de alimentos" (GB14881-201 </w:t>
            </w:r>
            <w:r>
              <w:rPr>
                <w:rFonts w:ascii="Times New Roman" w:eastAsia="方正仿宋_GBK" w:cs="Times New Roman" w:hint="eastAsia"/>
                <w:sz w:val="24"/>
                <w:szCs w:val="24"/>
              </w:rPr>
              <w:t xml:space="preserve">3 </w:t>
            </w:r>
            <w:r>
              <w:rPr>
                <w:rFonts w:ascii="Times New Roman" w:eastAsia="方正仿宋_GBK" w:cs="Times New Roman"/>
                <w:sz w:val="24"/>
                <w:szCs w:val="24"/>
              </w:rPr>
              <w:t>).</w:t>
            </w:r>
          </w:p>
          <w:p w:rsidR="002A4EF7" w:rsidRDefault="002A4EF7">
            <w:pPr>
              <w:pStyle w:val="1"/>
              <w:spacing w:line="400" w:lineRule="exact"/>
              <w:ind w:firstLineChars="0" w:firstLine="0"/>
              <w:rPr>
                <w:rFonts w:ascii="Times New Roman" w:eastAsia="方正仿宋_GBK" w:cs="Times New Roman"/>
                <w:sz w:val="24"/>
                <w:szCs w:val="24"/>
              </w:rPr>
            </w:pPr>
          </w:p>
          <w:p w:rsidR="002A4EF7" w:rsidRDefault="002A4EF7">
            <w:pPr>
              <w:pStyle w:val="1"/>
              <w:spacing w:line="400" w:lineRule="exact"/>
              <w:ind w:firstLineChars="0" w:firstLine="0"/>
              <w:rPr>
                <w:rFonts w:ascii="Times New Roman" w:eastAsia="方正仿宋_GBK" w:cs="Times New Roman"/>
                <w:sz w:val="24"/>
                <w:szCs w:val="24"/>
              </w:rPr>
            </w:pPr>
          </w:p>
          <w:p w:rsidR="002A4EF7" w:rsidRDefault="002A4EF7">
            <w:pPr>
              <w:pStyle w:val="1"/>
              <w:spacing w:line="400" w:lineRule="exact"/>
              <w:ind w:firstLineChars="0" w:firstLine="0"/>
              <w:rPr>
                <w:rFonts w:ascii="Times New Roman" w:eastAsia="方正仿宋_GBK" w:cs="Times New Roman"/>
                <w:sz w:val="24"/>
                <w:szCs w:val="24"/>
              </w:rPr>
            </w:pPr>
          </w:p>
        </w:tc>
        <w:tc>
          <w:tcPr>
            <w:tcW w:w="3544" w:type="dxa"/>
          </w:tcPr>
          <w:p w:rsidR="002A4EF7"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sz w:val="24"/>
                <w:szCs w:val="24"/>
              </w:rPr>
              <w:t xml:space="preserve">1 </w:t>
            </w:r>
            <w:r>
              <w:rPr>
                <w:rFonts w:ascii="Times New Roman" w:eastAsia="方正仿宋_GBK" w:cs="Times New Roman"/>
                <w:color w:val="000000"/>
                <w:sz w:val="24"/>
                <w:szCs w:val="24"/>
              </w:rPr>
              <w:t>Proporcione imágenes de la ubicación de la fábrica y el entorno circundante (por ejemplo, mapa de ubicación satelital).</w:t>
            </w:r>
          </w:p>
          <w:p w:rsidR="002A4EF7" w:rsidRDefault="002A4EF7">
            <w:pPr>
              <w:pStyle w:val="1"/>
              <w:spacing w:line="400" w:lineRule="exact"/>
              <w:ind w:firstLineChars="0" w:firstLine="0"/>
              <w:rPr>
                <w:rFonts w:ascii="Times New Roman" w:eastAsia="方正仿宋_GBK" w:cs="Times New Roman"/>
                <w:color w:val="000000"/>
                <w:sz w:val="24"/>
                <w:szCs w:val="24"/>
              </w:rPr>
            </w:pPr>
          </w:p>
        </w:tc>
        <w:tc>
          <w:tcPr>
            <w:tcW w:w="2491"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color w:val="000000"/>
                <w:sz w:val="24"/>
                <w:szCs w:val="24"/>
              </w:rPr>
              <w:t>1. Si existen fuentes de contaminación alrededor de las instalaciones del edificio alrededor de la empresa y el área de la fábrica.</w:t>
            </w:r>
          </w:p>
          <w:p w:rsidR="002A4EF7" w:rsidRDefault="0060057A">
            <w:pPr>
              <w:pStyle w:val="10"/>
              <w:spacing w:line="400" w:lineRule="exact"/>
              <w:ind w:firstLineChars="0" w:firstLine="0"/>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2. El diseño del área de fábrica de la empresa satisface las necesidades de producción y procesamiento.</w:t>
            </w:r>
          </w:p>
          <w:p w:rsidR="002A4EF7" w:rsidRDefault="002A4EF7">
            <w:pPr>
              <w:pStyle w:val="1"/>
              <w:spacing w:line="400" w:lineRule="exact"/>
              <w:ind w:firstLineChars="0" w:firstLine="0"/>
              <w:rPr>
                <w:rFonts w:ascii="Times New Roman" w:eastAsia="方正仿宋_GBK" w:cs="Times New Roman"/>
                <w:sz w:val="24"/>
                <w:szCs w:val="24"/>
              </w:rPr>
            </w:pPr>
          </w:p>
        </w:tc>
        <w:tc>
          <w:tcPr>
            <w:tcW w:w="1500"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A4EF7" w:rsidRDefault="002A4EF7">
            <w:pPr>
              <w:pStyle w:val="1"/>
              <w:spacing w:line="400" w:lineRule="exact"/>
              <w:ind w:firstLineChars="0" w:firstLine="0"/>
              <w:rPr>
                <w:rFonts w:ascii="Times New Roman" w:eastAsia="方正仿宋_GBK" w:cs="Times New Roman"/>
                <w:sz w:val="24"/>
                <w:szCs w:val="24"/>
              </w:rPr>
            </w:pP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764"/>
        </w:trPr>
        <w:tc>
          <w:tcPr>
            <w:tcW w:w="1788" w:type="dxa"/>
          </w:tcPr>
          <w:p w:rsidR="002A4EF7" w:rsidRDefault="0060057A">
            <w:pPr>
              <w:spacing w:before="40" w:after="40" w:line="400" w:lineRule="exact"/>
              <w:rPr>
                <w:rFonts w:ascii="Times New Roman" w:eastAsia="方正仿宋_GBK" w:cs="Times New Roman"/>
                <w:kern w:val="0"/>
                <w:sz w:val="24"/>
                <w:szCs w:val="24"/>
              </w:rPr>
            </w:pPr>
            <w:r>
              <w:rPr>
                <w:rFonts w:ascii="Times New Roman" w:eastAsia="方正仿宋_GBK" w:cs="Times New Roman"/>
                <w:kern w:val="0"/>
                <w:sz w:val="24"/>
                <w:szCs w:val="24"/>
              </w:rPr>
              <w:lastRenderedPageBreak/>
              <w:t>2. Cuadro de control de plagas y roedores</w:t>
            </w:r>
          </w:p>
        </w:tc>
        <w:tc>
          <w:tcPr>
            <w:tcW w:w="3407"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"Norma Nacional de Seguridad Alimentaria Buenas Prácticas de Fabricación para Productos Lácteos" (GB12693-2010) 7.5.</w:t>
            </w:r>
          </w:p>
        </w:tc>
        <w:tc>
          <w:tcPr>
            <w:tcW w:w="3544"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Proporcionar diagramas de control de plagas.</w:t>
            </w:r>
          </w:p>
          <w:p w:rsidR="002A4EF7" w:rsidRDefault="002A4EF7">
            <w:pPr>
              <w:pStyle w:val="1"/>
              <w:spacing w:line="400" w:lineRule="exact"/>
              <w:ind w:firstLineChars="0" w:firstLine="0"/>
              <w:rPr>
                <w:rFonts w:ascii="Times New Roman" w:eastAsia="方正仿宋_GBK" w:cs="Times New Roman"/>
                <w:sz w:val="24"/>
                <w:szCs w:val="24"/>
              </w:rPr>
            </w:pPr>
          </w:p>
          <w:p w:rsidR="002A4EF7" w:rsidRDefault="002A4EF7">
            <w:pPr>
              <w:pStyle w:val="1"/>
              <w:spacing w:line="400" w:lineRule="exact"/>
              <w:ind w:firstLineChars="0" w:firstLine="0"/>
              <w:rPr>
                <w:rFonts w:ascii="Times New Roman" w:eastAsia="方正仿宋_GBK" w:cs="Times New Roman"/>
                <w:sz w:val="24"/>
                <w:szCs w:val="24"/>
              </w:rPr>
            </w:pPr>
          </w:p>
          <w:p w:rsidR="002A4EF7" w:rsidRDefault="002A4EF7">
            <w:pPr>
              <w:pStyle w:val="1"/>
              <w:spacing w:line="400" w:lineRule="exact"/>
              <w:ind w:firstLineChars="0" w:firstLine="0"/>
              <w:rPr>
                <w:rFonts w:ascii="Times New Roman" w:eastAsia="方正仿宋_GBK" w:cs="Times New Roman"/>
                <w:sz w:val="24"/>
                <w:szCs w:val="24"/>
              </w:rPr>
            </w:pPr>
          </w:p>
        </w:tc>
        <w:tc>
          <w:tcPr>
            <w:tcW w:w="2491" w:type="dxa"/>
          </w:tcPr>
          <w:p w:rsidR="002A4EF7"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1. La disposición de los puntos de control de plagas es razonable y puede prevenir y controlar eficazmente plagas y ratones.</w:t>
            </w:r>
          </w:p>
        </w:tc>
        <w:tc>
          <w:tcPr>
            <w:tcW w:w="1500" w:type="dxa"/>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2A4EF7" w:rsidRDefault="002A4EF7">
            <w:pPr>
              <w:pStyle w:val="1"/>
              <w:spacing w:line="400" w:lineRule="exact"/>
              <w:ind w:firstLineChars="0" w:firstLine="0"/>
              <w:rPr>
                <w:rFonts w:ascii="Times New Roman" w:eastAsia="方正仿宋_GBK" w:cs="Times New Roman"/>
                <w:sz w:val="24"/>
                <w:szCs w:val="24"/>
              </w:rPr>
            </w:pPr>
          </w:p>
        </w:tc>
        <w:tc>
          <w:tcPr>
            <w:tcW w:w="1442" w:type="dxa"/>
          </w:tcPr>
          <w:p w:rsidR="002A4EF7" w:rsidRDefault="002A4EF7">
            <w:pPr>
              <w:pStyle w:val="1"/>
              <w:spacing w:line="400" w:lineRule="exact"/>
              <w:ind w:firstLineChars="0" w:firstLine="0"/>
              <w:rPr>
                <w:rFonts w:ascii="Times New Roman" w:eastAsia="方正仿宋_GBK" w:cs="Times New Roman"/>
                <w:sz w:val="24"/>
                <w:szCs w:val="24"/>
              </w:rPr>
            </w:pPr>
          </w:p>
        </w:tc>
      </w:tr>
      <w:tr w:rsidR="002A4EF7">
        <w:trPr>
          <w:trHeight w:val="446"/>
        </w:trPr>
        <w:tc>
          <w:tcPr>
            <w:tcW w:w="14172" w:type="dxa"/>
            <w:gridSpan w:val="6"/>
            <w:tcBorders>
              <w:top w:val="single" w:sz="4" w:space="0" w:color="auto"/>
              <w:left w:val="single" w:sz="4" w:space="0" w:color="auto"/>
              <w:bottom w:val="single" w:sz="4" w:space="0" w:color="auto"/>
              <w:right w:val="single" w:sz="4" w:space="0" w:color="auto"/>
            </w:tcBorders>
          </w:tcPr>
          <w:p w:rsidR="002A4EF7" w:rsidRDefault="0060057A">
            <w:pPr>
              <w:pStyle w:val="1"/>
              <w:spacing w:line="400" w:lineRule="exact"/>
              <w:ind w:firstLineChars="0" w:firstLine="0"/>
              <w:jc w:val="center"/>
              <w:rPr>
                <w:rFonts w:ascii="Times New Roman" w:eastAsia="方正仿宋_GBK" w:cs="Times New Roman"/>
                <w:sz w:val="24"/>
                <w:szCs w:val="24"/>
              </w:rPr>
            </w:pPr>
            <w:r>
              <w:rPr>
                <w:rFonts w:ascii="Times New Roman" w:eastAsia="方正仿宋_GBK" w:cs="Times New Roman"/>
                <w:b/>
                <w:kern w:val="0"/>
                <w:sz w:val="24"/>
                <w:szCs w:val="24"/>
              </w:rPr>
              <w:t>G. Declaración</w:t>
            </w:r>
          </w:p>
        </w:tc>
      </w:tr>
      <w:tr w:rsidR="002A4EF7">
        <w:trPr>
          <w:trHeight w:val="764"/>
        </w:trPr>
        <w:tc>
          <w:tcPr>
            <w:tcW w:w="1788" w:type="dxa"/>
            <w:tcBorders>
              <w:top w:val="single" w:sz="4" w:space="0" w:color="auto"/>
              <w:left w:val="single" w:sz="4" w:space="0" w:color="auto"/>
              <w:bottom w:val="single" w:sz="4" w:space="0" w:color="auto"/>
              <w:right w:val="single" w:sz="4" w:space="0" w:color="auto"/>
            </w:tcBorders>
          </w:tcPr>
          <w:p w:rsidR="002A4EF7" w:rsidRDefault="0060057A">
            <w:pPr>
              <w:spacing w:before="40" w:after="40" w:line="400" w:lineRule="exact"/>
              <w:rPr>
                <w:rFonts w:ascii="Times New Roman" w:eastAsia="方正仿宋_GBK" w:cs="Times New Roman"/>
                <w:kern w:val="0"/>
                <w:sz w:val="24"/>
                <w:szCs w:val="24"/>
              </w:rPr>
            </w:pPr>
            <w:r>
              <w:rPr>
                <w:rFonts w:ascii="Times New Roman" w:eastAsia="方正仿宋_GBK" w:cs="Times New Roman"/>
                <w:kern w:val="0"/>
                <w:sz w:val="24"/>
                <w:szCs w:val="24"/>
              </w:rPr>
              <w:t>1. Declaración corporativa</w:t>
            </w:r>
          </w:p>
        </w:tc>
        <w:tc>
          <w:tcPr>
            <w:tcW w:w="3407" w:type="dxa"/>
            <w:tcBorders>
              <w:top w:val="single" w:sz="4" w:space="0" w:color="auto"/>
              <w:left w:val="single" w:sz="4" w:space="0" w:color="auto"/>
              <w:bottom w:val="single" w:sz="4" w:space="0" w:color="auto"/>
              <w:right w:val="single" w:sz="4" w:space="0" w:color="auto"/>
            </w:tcBorders>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Artículos 6 y 7 del “Reglamento para el Registro y Gestión de Empresas Productoras en el Extranjero de Alimentos Importados”.</w:t>
            </w:r>
          </w:p>
        </w:tc>
        <w:tc>
          <w:tcPr>
            <w:tcW w:w="3544" w:type="dxa"/>
            <w:tcBorders>
              <w:top w:val="single" w:sz="4" w:space="0" w:color="auto"/>
              <w:left w:val="single" w:sz="4" w:space="0" w:color="auto"/>
              <w:bottom w:val="single" w:sz="4" w:space="0" w:color="auto"/>
              <w:right w:val="single" w:sz="4" w:space="0" w:color="auto"/>
            </w:tcBorders>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La empresa hace una declaración en la Parte G de </w:t>
            </w:r>
            <w:r>
              <w:rPr>
                <w:rFonts w:ascii="Times New Roman" w:eastAsia="方正仿宋_GBK" w:cs="Times New Roman"/>
                <w:color w:val="000000"/>
                <w:sz w:val="24"/>
                <w:szCs w:val="24"/>
              </w:rPr>
              <w:t xml:space="preserve">la "Solicitud de registro de empresas productoras en el extranjero de leche de fórmula infantil importada (leche de fórmula en polvo y leche de fórmula líquida)" </w:t>
            </w:r>
            <w:r>
              <w:rPr>
                <w:rFonts w:ascii="Times New Roman" w:eastAsia="方正仿宋_GBK" w:cs="Times New Roman"/>
                <w:sz w:val="24"/>
                <w:szCs w:val="24"/>
              </w:rPr>
              <w:t>.</w:t>
            </w:r>
          </w:p>
        </w:tc>
        <w:tc>
          <w:tcPr>
            <w:tcW w:w="2491" w:type="dxa"/>
            <w:tcBorders>
              <w:top w:val="single" w:sz="4" w:space="0" w:color="auto"/>
              <w:left w:val="single" w:sz="4" w:space="0" w:color="auto"/>
              <w:bottom w:val="single" w:sz="4" w:space="0" w:color="auto"/>
              <w:right w:val="single" w:sz="4" w:space="0" w:color="auto"/>
            </w:tcBorders>
            <w:vAlign w:val="center"/>
          </w:tcPr>
          <w:p w:rsidR="002A4EF7" w:rsidRDefault="0060057A">
            <w:pPr>
              <w:pStyle w:val="241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Deberá tener la firma de la persona jurídica y el sello de la empresa.</w:t>
            </w:r>
          </w:p>
        </w:tc>
        <w:tc>
          <w:tcPr>
            <w:tcW w:w="1500" w:type="dxa"/>
            <w:tcBorders>
              <w:top w:val="single" w:sz="4" w:space="0" w:color="auto"/>
              <w:left w:val="single" w:sz="4" w:space="0" w:color="auto"/>
              <w:bottom w:val="single" w:sz="4" w:space="0" w:color="auto"/>
              <w:right w:val="single" w:sz="4" w:space="0" w:color="auto"/>
            </w:tcBorders>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tc>
        <w:tc>
          <w:tcPr>
            <w:tcW w:w="1442" w:type="dxa"/>
            <w:tcBorders>
              <w:top w:val="single" w:sz="4" w:space="0" w:color="auto"/>
              <w:left w:val="single" w:sz="4" w:space="0" w:color="auto"/>
              <w:bottom w:val="single" w:sz="4" w:space="0" w:color="auto"/>
              <w:right w:val="single" w:sz="4" w:space="0" w:color="auto"/>
            </w:tcBorders>
          </w:tcPr>
          <w:p w:rsidR="002A4EF7" w:rsidRDefault="002A4EF7" w:rsidP="00283319">
            <w:pPr>
              <w:pStyle w:val="1"/>
              <w:spacing w:line="400" w:lineRule="exact"/>
              <w:ind w:firstLine="480"/>
              <w:rPr>
                <w:rFonts w:ascii="Times New Roman" w:eastAsia="方正仿宋_GBK" w:cs="Times New Roman"/>
                <w:sz w:val="24"/>
                <w:szCs w:val="24"/>
              </w:rPr>
            </w:pPr>
          </w:p>
        </w:tc>
      </w:tr>
      <w:tr w:rsidR="002A4EF7">
        <w:trPr>
          <w:trHeight w:val="764"/>
        </w:trPr>
        <w:tc>
          <w:tcPr>
            <w:tcW w:w="1788" w:type="dxa"/>
            <w:tcBorders>
              <w:top w:val="single" w:sz="4" w:space="0" w:color="auto"/>
              <w:left w:val="single" w:sz="4" w:space="0" w:color="auto"/>
              <w:bottom w:val="single" w:sz="4" w:space="0" w:color="auto"/>
              <w:right w:val="single" w:sz="4" w:space="0" w:color="auto"/>
            </w:tcBorders>
          </w:tcPr>
          <w:p w:rsidR="002A4EF7" w:rsidRDefault="0060057A">
            <w:pPr>
              <w:spacing w:before="40" w:after="40" w:line="400" w:lineRule="exact"/>
              <w:rPr>
                <w:rFonts w:ascii="Times New Roman" w:eastAsia="方正仿宋_GBK" w:cs="Times New Roman"/>
                <w:kern w:val="0"/>
                <w:sz w:val="24"/>
                <w:szCs w:val="24"/>
              </w:rPr>
            </w:pPr>
            <w:r>
              <w:rPr>
                <w:rFonts w:ascii="Times New Roman" w:eastAsia="方正仿宋_GBK" w:cs="Times New Roman"/>
                <w:kern w:val="0"/>
                <w:sz w:val="24"/>
                <w:szCs w:val="24"/>
              </w:rPr>
              <w:t>2. Declaración oficial</w:t>
            </w:r>
          </w:p>
        </w:tc>
        <w:tc>
          <w:tcPr>
            <w:tcW w:w="3407" w:type="dxa"/>
            <w:tcBorders>
              <w:top w:val="single" w:sz="4" w:space="0" w:color="auto"/>
              <w:left w:val="single" w:sz="4" w:space="0" w:color="auto"/>
              <w:bottom w:val="single" w:sz="4" w:space="0" w:color="auto"/>
              <w:right w:val="single" w:sz="4" w:space="0" w:color="auto"/>
            </w:tcBorders>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Artículos 6 y 7 del “Reglamento para el Registro y Gestión de Empresas </w:t>
            </w:r>
            <w:r>
              <w:rPr>
                <w:rFonts w:ascii="Times New Roman" w:eastAsia="方正仿宋_GBK" w:cs="Times New Roman"/>
                <w:sz w:val="24"/>
                <w:szCs w:val="24"/>
              </w:rPr>
              <w:lastRenderedPageBreak/>
              <w:t>Productoras en el Extranjero de Alimentos Importados”.</w:t>
            </w:r>
          </w:p>
        </w:tc>
        <w:tc>
          <w:tcPr>
            <w:tcW w:w="3544" w:type="dxa"/>
            <w:tcBorders>
              <w:top w:val="single" w:sz="4" w:space="0" w:color="auto"/>
              <w:left w:val="single" w:sz="4" w:space="0" w:color="auto"/>
              <w:bottom w:val="single" w:sz="4" w:space="0" w:color="auto"/>
              <w:right w:val="single" w:sz="4" w:space="0" w:color="auto"/>
            </w:tcBorders>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2. La autoridad competente extranjera hace una declaración en la parte H de </w:t>
            </w:r>
            <w:r>
              <w:rPr>
                <w:rFonts w:ascii="Times New Roman" w:eastAsia="方正仿宋_GBK" w:cs="Times New Roman"/>
                <w:color w:val="000000"/>
                <w:sz w:val="24"/>
                <w:szCs w:val="24"/>
              </w:rPr>
              <w:t xml:space="preserve">la "Solicitud de </w:t>
            </w:r>
            <w:r>
              <w:rPr>
                <w:rFonts w:ascii="Times New Roman" w:eastAsia="方正仿宋_GBK" w:cs="Times New Roman"/>
                <w:color w:val="000000"/>
                <w:sz w:val="24"/>
                <w:szCs w:val="24"/>
              </w:rPr>
              <w:lastRenderedPageBreak/>
              <w:t xml:space="preserve">registro de empresas productoras en el extranjero de leches preparadas para lactantes (leches preparadas en polvo y leches preparadas líquidas) importadas" </w:t>
            </w:r>
            <w:r>
              <w:rPr>
                <w:rFonts w:ascii="Times New Roman" w:eastAsia="方正仿宋_GBK" w:cs="Times New Roman"/>
                <w:sz w:val="24"/>
                <w:szCs w:val="24"/>
              </w:rPr>
              <w:t>.</w:t>
            </w:r>
          </w:p>
          <w:p w:rsidR="002A4EF7" w:rsidRDefault="002A4EF7">
            <w:pPr>
              <w:pStyle w:val="1"/>
              <w:spacing w:line="400" w:lineRule="exact"/>
              <w:ind w:firstLineChars="0" w:firstLine="0"/>
              <w:rPr>
                <w:rFonts w:ascii="Times New Roman" w:eastAsia="方正仿宋_GBK" w:cs="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2A4EF7" w:rsidRDefault="0060057A">
            <w:pPr>
              <w:pStyle w:val="2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Deberá estar firmado por la autoridad competente y sellado por la autoridad competente.</w:t>
            </w:r>
          </w:p>
          <w:p w:rsidR="002A4EF7" w:rsidRDefault="0060057A">
            <w:pPr>
              <w:pStyle w:val="242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2. </w:t>
            </w:r>
            <w:r>
              <w:rPr>
                <w:rFonts w:ascii="Times New Roman" w:eastAsia="方正仿宋_GBK" w:cs="Times New Roman"/>
                <w:bCs/>
                <w:color w:val="000000"/>
                <w:sz w:val="24"/>
                <w:szCs w:val="24"/>
              </w:rPr>
              <w:t>Informe de revisión de la revisión e inspección de la empresa correspondiente por parte de la autoridad competente del país (región) donde está ubicada.</w:t>
            </w:r>
          </w:p>
        </w:tc>
        <w:tc>
          <w:tcPr>
            <w:tcW w:w="1500" w:type="dxa"/>
            <w:tcBorders>
              <w:top w:val="single" w:sz="4" w:space="0" w:color="auto"/>
              <w:left w:val="single" w:sz="4" w:space="0" w:color="auto"/>
              <w:bottom w:val="single" w:sz="4" w:space="0" w:color="auto"/>
              <w:right w:val="single" w:sz="4" w:space="0" w:color="auto"/>
            </w:tcBorders>
          </w:tcPr>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2A4EF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tc>
        <w:tc>
          <w:tcPr>
            <w:tcW w:w="1442" w:type="dxa"/>
            <w:tcBorders>
              <w:top w:val="single" w:sz="4" w:space="0" w:color="auto"/>
              <w:left w:val="single" w:sz="4" w:space="0" w:color="auto"/>
              <w:bottom w:val="single" w:sz="4" w:space="0" w:color="auto"/>
              <w:right w:val="single" w:sz="4" w:space="0" w:color="auto"/>
            </w:tcBorders>
          </w:tcPr>
          <w:p w:rsidR="002A4EF7" w:rsidRDefault="002A4EF7" w:rsidP="00283319">
            <w:pPr>
              <w:pStyle w:val="1"/>
              <w:spacing w:line="400" w:lineRule="exact"/>
              <w:ind w:firstLine="480"/>
              <w:rPr>
                <w:rFonts w:ascii="Times New Roman" w:eastAsia="方正仿宋_GBK" w:cs="Times New Roman"/>
                <w:sz w:val="24"/>
                <w:szCs w:val="24"/>
              </w:rPr>
            </w:pPr>
          </w:p>
        </w:tc>
      </w:tr>
    </w:tbl>
    <w:p w:rsidR="002A4EF7" w:rsidRDefault="002A4EF7">
      <w:pPr>
        <w:pStyle w:val="1"/>
        <w:ind w:left="360" w:firstLineChars="0" w:firstLine="0"/>
        <w:rPr>
          <w:rFonts w:ascii="仿宋" w:eastAsia="仿宋" w:cs="仿宋"/>
          <w:szCs w:val="21"/>
        </w:rPr>
      </w:pPr>
    </w:p>
    <w:p w:rsidR="0060057A" w:rsidRDefault="0060057A"/>
    <w:sectPr w:rsidR="0060057A">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A29" w:rsidRDefault="00701A29" w:rsidP="00283319">
      <w:r>
        <w:separator/>
      </w:r>
    </w:p>
  </w:endnote>
  <w:endnote w:type="continuationSeparator" w:id="0">
    <w:p w:rsidR="00701A29" w:rsidRDefault="00701A29" w:rsidP="0028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319" w:rsidRPr="00283319" w:rsidRDefault="00283319" w:rsidP="00283319">
    <w:pPr>
      <w:pStyle w:val="a6"/>
      <w:jc w:val="right"/>
      <w:rPr>
        <w:color w:val="808080" w:themeColor="background1" w:themeShade="80"/>
      </w:rPr>
    </w:pPr>
    <w:r w:rsidRPr="00283319">
      <w:rPr>
        <w:color w:val="808080" w:themeColor="background1" w:themeShade="80"/>
      </w:rPr>
      <w:t>r</w:t>
    </w:r>
    <w:r w:rsidR="00A23C7C">
      <w:rPr>
        <w:color w:val="808080" w:themeColor="background1" w:themeShade="80"/>
      </w:rPr>
      <w:t>egistr</w:t>
    </w:r>
    <w:r w:rsidR="00A23C7C">
      <w:rPr>
        <w:rFonts w:hint="eastAsia"/>
        <w:color w:val="808080" w:themeColor="background1" w:themeShade="80"/>
      </w:rPr>
      <w:t>y</w:t>
    </w:r>
    <w:r w:rsidRPr="00283319">
      <w:rPr>
        <w:color w:val="808080" w:themeColor="background1" w:themeShade="80"/>
      </w:rPr>
      <w:t>@foodgacc.com + 86-18911244880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A29" w:rsidRDefault="00701A29" w:rsidP="00283319">
      <w:r>
        <w:separator/>
      </w:r>
    </w:p>
  </w:footnote>
  <w:footnote w:type="continuationSeparator" w:id="0">
    <w:p w:rsidR="00701A29" w:rsidRDefault="00701A29" w:rsidP="00283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974254EA"/>
    <w:lvl w:ilvl="0">
      <w:start w:val="1"/>
      <w:numFmt w:val="decimal"/>
      <w:lvlText w:val="%1."/>
      <w:lvlJc w:val="left"/>
      <w:pPr>
        <w:tabs>
          <w:tab w:val="num" w:pos="2040"/>
        </w:tabs>
        <w:ind w:left="2040" w:hanging="360"/>
      </w:pPr>
    </w:lvl>
  </w:abstractNum>
  <w:abstractNum w:abstractNumId="1">
    <w:nsid w:val="0FFFFF7D"/>
    <w:multiLevelType w:val="singleLevel"/>
    <w:tmpl w:val="FB4C282A"/>
    <w:lvl w:ilvl="0">
      <w:start w:val="1"/>
      <w:numFmt w:val="decimal"/>
      <w:lvlText w:val="%1."/>
      <w:lvlJc w:val="left"/>
      <w:pPr>
        <w:tabs>
          <w:tab w:val="num" w:pos="1620"/>
        </w:tabs>
        <w:ind w:left="1620" w:hanging="360"/>
      </w:pPr>
    </w:lvl>
  </w:abstractNum>
  <w:abstractNum w:abstractNumId="2">
    <w:nsid w:val="0FFFFF7E"/>
    <w:multiLevelType w:val="singleLevel"/>
    <w:tmpl w:val="3B56B0DA"/>
    <w:lvl w:ilvl="0">
      <w:start w:val="1"/>
      <w:numFmt w:val="decimal"/>
      <w:lvlText w:val="%1."/>
      <w:lvlJc w:val="left"/>
      <w:pPr>
        <w:tabs>
          <w:tab w:val="num" w:pos="1200"/>
        </w:tabs>
        <w:ind w:left="1200" w:hanging="360"/>
      </w:pPr>
    </w:lvl>
  </w:abstractNum>
  <w:abstractNum w:abstractNumId="3">
    <w:nsid w:val="0FFFFF7F"/>
    <w:multiLevelType w:val="singleLevel"/>
    <w:tmpl w:val="31EC8960"/>
    <w:lvl w:ilvl="0">
      <w:start w:val="1"/>
      <w:numFmt w:val="decimal"/>
      <w:lvlText w:val="%1."/>
      <w:lvlJc w:val="left"/>
      <w:pPr>
        <w:tabs>
          <w:tab w:val="num" w:pos="780"/>
        </w:tabs>
        <w:ind w:left="780" w:hanging="360"/>
      </w:pPr>
    </w:lvl>
  </w:abstractNum>
  <w:abstractNum w:abstractNumId="4">
    <w:nsid w:val="0FFFFF80"/>
    <w:multiLevelType w:val="singleLevel"/>
    <w:tmpl w:val="B1A6E332"/>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A4582C9A"/>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92D6838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6CCEA7B6"/>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9662D566"/>
    <w:lvl w:ilvl="0">
      <w:start w:val="1"/>
      <w:numFmt w:val="decimal"/>
      <w:lvlText w:val="%1."/>
      <w:lvlJc w:val="left"/>
      <w:pPr>
        <w:tabs>
          <w:tab w:val="num" w:pos="360"/>
        </w:tabs>
        <w:ind w:left="360" w:hanging="360"/>
      </w:pPr>
    </w:lvl>
  </w:abstractNum>
  <w:abstractNum w:abstractNumId="9">
    <w:nsid w:val="0FFFFF89"/>
    <w:multiLevelType w:val="singleLevel"/>
    <w:tmpl w:val="52AE303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05"/>
    <w:rsid w:val="00242DF8"/>
    <w:rsid w:val="00283319"/>
    <w:rsid w:val="002A4EF7"/>
    <w:rsid w:val="00362605"/>
    <w:rsid w:val="0060057A"/>
    <w:rsid w:val="00701A29"/>
    <w:rsid w:val="00A23C7C"/>
    <w:rsid w:val="00BE2E29"/>
    <w:rsid w:val="00E82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pPr>
      <w:ind w:firstLineChars="200" w:firstLine="200"/>
    </w:pPr>
  </w:style>
  <w:style w:type="paragraph" w:customStyle="1" w:styleId="10">
    <w:name w:val="列出段落1"/>
    <w:basedOn w:val="a"/>
    <w:pPr>
      <w:ind w:firstLineChars="200" w:firstLine="200"/>
    </w:pPr>
    <w:rPr>
      <w:rFonts w:ascii="Calibri" w:eastAsia="宋体" w:hAnsi="Calibri" w:cs="黑体"/>
    </w:rPr>
  </w:style>
  <w:style w:type="paragraph" w:customStyle="1" w:styleId="310">
    <w:name w:val="样式 3 10 磅"/>
    <w:pPr>
      <w:widowControl w:val="0"/>
      <w:jc w:val="both"/>
    </w:pPr>
    <w:rPr>
      <w:rFonts w:eastAsia="宋体"/>
      <w:kern w:val="2"/>
      <w:sz w:val="21"/>
      <w:szCs w:val="24"/>
    </w:rPr>
  </w:style>
  <w:style w:type="paragraph" w:customStyle="1" w:styleId="410">
    <w:name w:val="样式 4 10 磅"/>
    <w:pPr>
      <w:widowControl w:val="0"/>
      <w:jc w:val="both"/>
    </w:pPr>
    <w:rPr>
      <w:rFonts w:eastAsia="宋体"/>
      <w:kern w:val="2"/>
      <w:sz w:val="21"/>
      <w:szCs w:val="24"/>
    </w:rPr>
  </w:style>
  <w:style w:type="paragraph" w:customStyle="1" w:styleId="1010">
    <w:name w:val="样式 10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jc w:val="both"/>
    </w:pPr>
    <w:rPr>
      <w:rFonts w:eastAsia="宋体"/>
      <w:kern w:val="2"/>
      <w:sz w:val="21"/>
      <w:szCs w:val="24"/>
    </w:rPr>
  </w:style>
  <w:style w:type="paragraph" w:customStyle="1" w:styleId="4010">
    <w:name w:val="样式 40 10 磅"/>
    <w:pPr>
      <w:widowControl w:val="0"/>
      <w:ind w:firstLineChars="200" w:firstLine="200"/>
      <w:jc w:val="both"/>
    </w:pPr>
    <w:rPr>
      <w:rFonts w:ascii="Calibri" w:eastAsia="宋体" w:hAnsi="Calibri" w:cs="黑体"/>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8810">
    <w:name w:val="样式 88 10 磅"/>
    <w:pPr>
      <w:widowControl w:val="0"/>
      <w:ind w:firstLineChars="200" w:firstLine="200"/>
      <w:jc w:val="both"/>
    </w:pPr>
    <w:rPr>
      <w:rFonts w:ascii="Calibri" w:eastAsia="宋体" w:hAnsi="Calibri" w:cs="黑体"/>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210">
    <w:name w:val="样式 92 10 磅"/>
    <w:pPr>
      <w:widowControl w:val="0"/>
      <w:ind w:firstLineChars="200" w:firstLine="200"/>
      <w:jc w:val="both"/>
    </w:pPr>
    <w:rPr>
      <w:rFonts w:ascii="等线" w:eastAsia="等线" w:cs="Arial"/>
      <w:kern w:val="2"/>
      <w:sz w:val="21"/>
      <w:szCs w:val="22"/>
    </w:rPr>
  </w:style>
  <w:style w:type="paragraph" w:customStyle="1" w:styleId="20710">
    <w:name w:val="样式 207 10 磅"/>
    <w:next w:val="a"/>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等线" w:eastAsia="等线" w:cs="Arial"/>
      <w:kern w:val="2"/>
      <w:sz w:val="21"/>
      <w:szCs w:val="22"/>
    </w:rPr>
  </w:style>
  <w:style w:type="paragraph" w:customStyle="1" w:styleId="10310">
    <w:name w:val="样式 103 10 磅"/>
    <w:pPr>
      <w:widowControl w:val="0"/>
      <w:ind w:firstLineChars="200" w:firstLine="200"/>
      <w:jc w:val="both"/>
    </w:pPr>
    <w:rPr>
      <w:rFonts w:ascii="等线" w:eastAsia="等线" w:cs="Arial"/>
      <w:kern w:val="2"/>
      <w:sz w:val="21"/>
      <w:szCs w:val="22"/>
    </w:rPr>
  </w:style>
  <w:style w:type="paragraph" w:customStyle="1" w:styleId="10410">
    <w:name w:val="样式 104 10 磅"/>
    <w:pPr>
      <w:widowControl w:val="0"/>
      <w:ind w:firstLineChars="200" w:firstLine="200"/>
      <w:jc w:val="both"/>
    </w:pPr>
    <w:rPr>
      <w:rFonts w:ascii="等线" w:eastAsia="等线" w:cs="Arial"/>
      <w:kern w:val="2"/>
      <w:sz w:val="21"/>
      <w:szCs w:val="22"/>
    </w:rPr>
  </w:style>
  <w:style w:type="paragraph" w:customStyle="1" w:styleId="10510">
    <w:name w:val="样式 105 10 磅"/>
    <w:pPr>
      <w:widowControl w:val="0"/>
      <w:ind w:firstLineChars="200" w:firstLine="20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Arial"/>
      <w:kern w:val="2"/>
      <w:sz w:val="21"/>
      <w:szCs w:val="22"/>
    </w:rPr>
  </w:style>
  <w:style w:type="paragraph" w:customStyle="1" w:styleId="10710">
    <w:name w:val="样式 107 10 磅"/>
    <w:pPr>
      <w:widowControl w:val="0"/>
      <w:ind w:firstLineChars="200" w:firstLine="200"/>
      <w:jc w:val="both"/>
    </w:pPr>
    <w:rPr>
      <w:rFonts w:ascii="等线" w:eastAsia="等线" w:cs="Arial"/>
      <w:kern w:val="2"/>
      <w:sz w:val="21"/>
      <w:szCs w:val="22"/>
    </w:rPr>
  </w:style>
  <w:style w:type="paragraph" w:customStyle="1" w:styleId="11010">
    <w:name w:val="样式 110 10 磅"/>
    <w:pPr>
      <w:widowControl w:val="0"/>
      <w:ind w:firstLineChars="200" w:firstLine="20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ind w:firstLineChars="200" w:firstLine="200"/>
      <w:jc w:val="both"/>
    </w:pPr>
    <w:rPr>
      <w:rFonts w:ascii="等线" w:eastAsia="等线" w:cs="Arial"/>
      <w:kern w:val="2"/>
      <w:sz w:val="21"/>
      <w:szCs w:val="22"/>
    </w:rPr>
  </w:style>
  <w:style w:type="paragraph" w:customStyle="1" w:styleId="11510">
    <w:name w:val="样式 115 10 磅"/>
    <w:pPr>
      <w:widowControl w:val="0"/>
      <w:ind w:firstLineChars="200" w:firstLine="200"/>
      <w:jc w:val="both"/>
    </w:pPr>
    <w:rPr>
      <w:rFonts w:ascii="等线" w:eastAsia="等线" w:cs="Arial"/>
      <w:kern w:val="2"/>
      <w:sz w:val="21"/>
      <w:szCs w:val="22"/>
    </w:rPr>
  </w:style>
  <w:style w:type="paragraph" w:customStyle="1" w:styleId="11610">
    <w:name w:val="样式 116 10 磅"/>
    <w:pPr>
      <w:widowControl w:val="0"/>
      <w:ind w:firstLineChars="200" w:firstLine="200"/>
      <w:jc w:val="both"/>
    </w:pPr>
    <w:rPr>
      <w:rFonts w:ascii="等线" w:eastAsia="等线" w:cs="Arial"/>
      <w:kern w:val="2"/>
      <w:sz w:val="21"/>
      <w:szCs w:val="22"/>
    </w:rPr>
  </w:style>
  <w:style w:type="paragraph" w:customStyle="1" w:styleId="11710">
    <w:name w:val="样式 117 10 磅"/>
    <w:pPr>
      <w:widowControl w:val="0"/>
      <w:ind w:firstLineChars="200" w:firstLine="20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Calibri" w:eastAsia="宋体" w:hAnsi="Calibri"/>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100">
    <w:name w:val="样式 10 磅"/>
    <w:pPr>
      <w:widowControl w:val="0"/>
      <w:ind w:firstLineChars="200" w:firstLine="200"/>
      <w:jc w:val="both"/>
    </w:pPr>
    <w:rPr>
      <w:rFonts w:ascii="等线" w:eastAsia="等线" w:cs="Arial"/>
      <w:kern w:val="2"/>
      <w:sz w:val="21"/>
      <w:szCs w:val="22"/>
    </w:rPr>
  </w:style>
  <w:style w:type="paragraph" w:styleId="3">
    <w:name w:val="List Continue 3"/>
    <w:basedOn w:val="a"/>
    <w:pPr>
      <w:spacing w:after="120"/>
      <w:ind w:left="1260"/>
    </w:pPr>
  </w:style>
  <w:style w:type="paragraph" w:customStyle="1" w:styleId="a3">
    <w:name w:val="样式 小四"/>
    <w:pPr>
      <w:widowControl w:val="0"/>
    </w:pPr>
    <w:rPr>
      <w:rFonts w:ascii="宋体" w:eastAsia="宋体"/>
      <w:kern w:val="2"/>
      <w:sz w:val="24"/>
      <w:szCs w:val="21"/>
    </w:rPr>
  </w:style>
  <w:style w:type="paragraph" w:customStyle="1" w:styleId="im-content">
    <w:name w:val="im-content"/>
    <w:next w:val="3"/>
    <w:rPr>
      <w:rFonts w:ascii="宋体" w:eastAsia="宋体"/>
      <w:color w:val="000000"/>
      <w:sz w:val="24"/>
      <w:szCs w:val="21"/>
    </w:rPr>
  </w:style>
  <w:style w:type="paragraph" w:customStyle="1" w:styleId="110">
    <w:name w:val="样式 1 10 磅"/>
    <w:pPr>
      <w:widowControl w:val="0"/>
      <w:jc w:val="both"/>
    </w:pPr>
    <w:rPr>
      <w:rFonts w:ascii="等线" w:eastAsia="等线" w:cs="Arial"/>
      <w:kern w:val="2"/>
      <w:sz w:val="21"/>
      <w:szCs w:val="22"/>
    </w:rPr>
  </w:style>
  <w:style w:type="paragraph" w:customStyle="1" w:styleId="11">
    <w:name w:val="样式 1 小四"/>
    <w:rPr>
      <w:rFonts w:ascii="宋体" w:eastAsia="宋体"/>
      <w:color w:val="000000"/>
      <w:sz w:val="24"/>
      <w:szCs w:val="21"/>
    </w:rPr>
  </w:style>
  <w:style w:type="paragraph" w:customStyle="1" w:styleId="2">
    <w:name w:val="样式 2 小四"/>
    <w:pPr>
      <w:widowControl w:val="0"/>
    </w:pPr>
    <w:rPr>
      <w:rFonts w:ascii="宋体" w:eastAsia="宋体"/>
      <w:kern w:val="2"/>
      <w:sz w:val="24"/>
      <w:szCs w:val="21"/>
    </w:rPr>
  </w:style>
  <w:style w:type="paragraph" w:customStyle="1" w:styleId="30">
    <w:name w:val="样式 3 小四"/>
    <w:link w:val="3Char"/>
    <w:rPr>
      <w:rFonts w:ascii="宋体" w:eastAsia="宋体"/>
      <w:color w:val="000000"/>
      <w:sz w:val="24"/>
      <w:szCs w:val="21"/>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4">
    <w:name w:val="样式 4 小四"/>
    <w:rPr>
      <w:rFonts w:ascii="宋体" w:eastAsia="宋体"/>
      <w:color w:val="000000"/>
      <w:sz w:val="24"/>
      <w:szCs w:val="21"/>
    </w:rPr>
  </w:style>
  <w:style w:type="paragraph" w:customStyle="1" w:styleId="5">
    <w:name w:val="样式 5 小四"/>
    <w:pPr>
      <w:widowControl w:val="0"/>
    </w:pPr>
    <w:rPr>
      <w:rFonts w:ascii="宋体" w:eastAsia="宋体"/>
      <w:kern w:val="2"/>
      <w:sz w:val="24"/>
      <w:szCs w:val="21"/>
    </w:rPr>
  </w:style>
  <w:style w:type="paragraph" w:customStyle="1" w:styleId="6">
    <w:name w:val="样式 6 小四"/>
    <w:rPr>
      <w:rFonts w:ascii="宋体" w:eastAsia="宋体"/>
      <w:color w:val="000000"/>
      <w:sz w:val="24"/>
      <w:szCs w:val="21"/>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styleId="a4">
    <w:name w:val="Balloon Text"/>
    <w:basedOn w:val="a"/>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character" w:customStyle="1" w:styleId="3Char">
    <w:name w:val="样式 3 小四 Char"/>
    <w:basedOn w:val="a0"/>
    <w:link w:val="30"/>
    <w:rPr>
      <w:rFonts w:ascii="宋体" w:eastAsia="宋体" w:hAnsi="宋体" w:cs="Times New Roman"/>
      <w:color w:val="00000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pPr>
      <w:ind w:firstLineChars="200" w:firstLine="200"/>
    </w:pPr>
  </w:style>
  <w:style w:type="paragraph" w:customStyle="1" w:styleId="10">
    <w:name w:val="列出段落1"/>
    <w:basedOn w:val="a"/>
    <w:pPr>
      <w:ind w:firstLineChars="200" w:firstLine="200"/>
    </w:pPr>
    <w:rPr>
      <w:rFonts w:ascii="Calibri" w:eastAsia="宋体" w:hAnsi="Calibri" w:cs="黑体"/>
    </w:rPr>
  </w:style>
  <w:style w:type="paragraph" w:customStyle="1" w:styleId="310">
    <w:name w:val="样式 3 10 磅"/>
    <w:pPr>
      <w:widowControl w:val="0"/>
      <w:jc w:val="both"/>
    </w:pPr>
    <w:rPr>
      <w:rFonts w:eastAsia="宋体"/>
      <w:kern w:val="2"/>
      <w:sz w:val="21"/>
      <w:szCs w:val="24"/>
    </w:rPr>
  </w:style>
  <w:style w:type="paragraph" w:customStyle="1" w:styleId="410">
    <w:name w:val="样式 4 10 磅"/>
    <w:pPr>
      <w:widowControl w:val="0"/>
      <w:jc w:val="both"/>
    </w:pPr>
    <w:rPr>
      <w:rFonts w:eastAsia="宋体"/>
      <w:kern w:val="2"/>
      <w:sz w:val="21"/>
      <w:szCs w:val="24"/>
    </w:rPr>
  </w:style>
  <w:style w:type="paragraph" w:customStyle="1" w:styleId="1010">
    <w:name w:val="样式 10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jc w:val="both"/>
    </w:pPr>
    <w:rPr>
      <w:rFonts w:eastAsia="宋体"/>
      <w:kern w:val="2"/>
      <w:sz w:val="21"/>
      <w:szCs w:val="24"/>
    </w:rPr>
  </w:style>
  <w:style w:type="paragraph" w:customStyle="1" w:styleId="4010">
    <w:name w:val="样式 40 10 磅"/>
    <w:pPr>
      <w:widowControl w:val="0"/>
      <w:ind w:firstLineChars="200" w:firstLine="200"/>
      <w:jc w:val="both"/>
    </w:pPr>
    <w:rPr>
      <w:rFonts w:ascii="Calibri" w:eastAsia="宋体" w:hAnsi="Calibri" w:cs="黑体"/>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8810">
    <w:name w:val="样式 88 10 磅"/>
    <w:pPr>
      <w:widowControl w:val="0"/>
      <w:ind w:firstLineChars="200" w:firstLine="200"/>
      <w:jc w:val="both"/>
    </w:pPr>
    <w:rPr>
      <w:rFonts w:ascii="Calibri" w:eastAsia="宋体" w:hAnsi="Calibri" w:cs="黑体"/>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210">
    <w:name w:val="样式 92 10 磅"/>
    <w:pPr>
      <w:widowControl w:val="0"/>
      <w:ind w:firstLineChars="200" w:firstLine="200"/>
      <w:jc w:val="both"/>
    </w:pPr>
    <w:rPr>
      <w:rFonts w:ascii="等线" w:eastAsia="等线" w:cs="Arial"/>
      <w:kern w:val="2"/>
      <w:sz w:val="21"/>
      <w:szCs w:val="22"/>
    </w:rPr>
  </w:style>
  <w:style w:type="paragraph" w:customStyle="1" w:styleId="20710">
    <w:name w:val="样式 207 10 磅"/>
    <w:next w:val="a"/>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等线" w:eastAsia="等线" w:cs="Arial"/>
      <w:kern w:val="2"/>
      <w:sz w:val="21"/>
      <w:szCs w:val="22"/>
    </w:rPr>
  </w:style>
  <w:style w:type="paragraph" w:customStyle="1" w:styleId="10310">
    <w:name w:val="样式 103 10 磅"/>
    <w:pPr>
      <w:widowControl w:val="0"/>
      <w:ind w:firstLineChars="200" w:firstLine="200"/>
      <w:jc w:val="both"/>
    </w:pPr>
    <w:rPr>
      <w:rFonts w:ascii="等线" w:eastAsia="等线" w:cs="Arial"/>
      <w:kern w:val="2"/>
      <w:sz w:val="21"/>
      <w:szCs w:val="22"/>
    </w:rPr>
  </w:style>
  <w:style w:type="paragraph" w:customStyle="1" w:styleId="10410">
    <w:name w:val="样式 104 10 磅"/>
    <w:pPr>
      <w:widowControl w:val="0"/>
      <w:ind w:firstLineChars="200" w:firstLine="200"/>
      <w:jc w:val="both"/>
    </w:pPr>
    <w:rPr>
      <w:rFonts w:ascii="等线" w:eastAsia="等线" w:cs="Arial"/>
      <w:kern w:val="2"/>
      <w:sz w:val="21"/>
      <w:szCs w:val="22"/>
    </w:rPr>
  </w:style>
  <w:style w:type="paragraph" w:customStyle="1" w:styleId="10510">
    <w:name w:val="样式 105 10 磅"/>
    <w:pPr>
      <w:widowControl w:val="0"/>
      <w:ind w:firstLineChars="200" w:firstLine="20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Arial"/>
      <w:kern w:val="2"/>
      <w:sz w:val="21"/>
      <w:szCs w:val="22"/>
    </w:rPr>
  </w:style>
  <w:style w:type="paragraph" w:customStyle="1" w:styleId="10710">
    <w:name w:val="样式 107 10 磅"/>
    <w:pPr>
      <w:widowControl w:val="0"/>
      <w:ind w:firstLineChars="200" w:firstLine="200"/>
      <w:jc w:val="both"/>
    </w:pPr>
    <w:rPr>
      <w:rFonts w:ascii="等线" w:eastAsia="等线" w:cs="Arial"/>
      <w:kern w:val="2"/>
      <w:sz w:val="21"/>
      <w:szCs w:val="22"/>
    </w:rPr>
  </w:style>
  <w:style w:type="paragraph" w:customStyle="1" w:styleId="11010">
    <w:name w:val="样式 110 10 磅"/>
    <w:pPr>
      <w:widowControl w:val="0"/>
      <w:ind w:firstLineChars="200" w:firstLine="20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ind w:firstLineChars="200" w:firstLine="200"/>
      <w:jc w:val="both"/>
    </w:pPr>
    <w:rPr>
      <w:rFonts w:ascii="等线" w:eastAsia="等线" w:cs="Arial"/>
      <w:kern w:val="2"/>
      <w:sz w:val="21"/>
      <w:szCs w:val="22"/>
    </w:rPr>
  </w:style>
  <w:style w:type="paragraph" w:customStyle="1" w:styleId="11510">
    <w:name w:val="样式 115 10 磅"/>
    <w:pPr>
      <w:widowControl w:val="0"/>
      <w:ind w:firstLineChars="200" w:firstLine="200"/>
      <w:jc w:val="both"/>
    </w:pPr>
    <w:rPr>
      <w:rFonts w:ascii="等线" w:eastAsia="等线" w:cs="Arial"/>
      <w:kern w:val="2"/>
      <w:sz w:val="21"/>
      <w:szCs w:val="22"/>
    </w:rPr>
  </w:style>
  <w:style w:type="paragraph" w:customStyle="1" w:styleId="11610">
    <w:name w:val="样式 116 10 磅"/>
    <w:pPr>
      <w:widowControl w:val="0"/>
      <w:ind w:firstLineChars="200" w:firstLine="200"/>
      <w:jc w:val="both"/>
    </w:pPr>
    <w:rPr>
      <w:rFonts w:ascii="等线" w:eastAsia="等线" w:cs="Arial"/>
      <w:kern w:val="2"/>
      <w:sz w:val="21"/>
      <w:szCs w:val="22"/>
    </w:rPr>
  </w:style>
  <w:style w:type="paragraph" w:customStyle="1" w:styleId="11710">
    <w:name w:val="样式 117 10 磅"/>
    <w:pPr>
      <w:widowControl w:val="0"/>
      <w:ind w:firstLineChars="200" w:firstLine="20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Calibri" w:eastAsia="宋体" w:hAnsi="Calibri"/>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100">
    <w:name w:val="样式 10 磅"/>
    <w:pPr>
      <w:widowControl w:val="0"/>
      <w:ind w:firstLineChars="200" w:firstLine="200"/>
      <w:jc w:val="both"/>
    </w:pPr>
    <w:rPr>
      <w:rFonts w:ascii="等线" w:eastAsia="等线" w:cs="Arial"/>
      <w:kern w:val="2"/>
      <w:sz w:val="21"/>
      <w:szCs w:val="22"/>
    </w:rPr>
  </w:style>
  <w:style w:type="paragraph" w:styleId="3">
    <w:name w:val="List Continue 3"/>
    <w:basedOn w:val="a"/>
    <w:pPr>
      <w:spacing w:after="120"/>
      <w:ind w:left="1260"/>
    </w:pPr>
  </w:style>
  <w:style w:type="paragraph" w:customStyle="1" w:styleId="a3">
    <w:name w:val="样式 小四"/>
    <w:pPr>
      <w:widowControl w:val="0"/>
    </w:pPr>
    <w:rPr>
      <w:rFonts w:ascii="宋体" w:eastAsia="宋体"/>
      <w:kern w:val="2"/>
      <w:sz w:val="24"/>
      <w:szCs w:val="21"/>
    </w:rPr>
  </w:style>
  <w:style w:type="paragraph" w:customStyle="1" w:styleId="im-content">
    <w:name w:val="im-content"/>
    <w:next w:val="3"/>
    <w:rPr>
      <w:rFonts w:ascii="宋体" w:eastAsia="宋体"/>
      <w:color w:val="000000"/>
      <w:sz w:val="24"/>
      <w:szCs w:val="21"/>
    </w:rPr>
  </w:style>
  <w:style w:type="paragraph" w:customStyle="1" w:styleId="110">
    <w:name w:val="样式 1 10 磅"/>
    <w:pPr>
      <w:widowControl w:val="0"/>
      <w:jc w:val="both"/>
    </w:pPr>
    <w:rPr>
      <w:rFonts w:ascii="等线" w:eastAsia="等线" w:cs="Arial"/>
      <w:kern w:val="2"/>
      <w:sz w:val="21"/>
      <w:szCs w:val="22"/>
    </w:rPr>
  </w:style>
  <w:style w:type="paragraph" w:customStyle="1" w:styleId="11">
    <w:name w:val="样式 1 小四"/>
    <w:rPr>
      <w:rFonts w:ascii="宋体" w:eastAsia="宋体"/>
      <w:color w:val="000000"/>
      <w:sz w:val="24"/>
      <w:szCs w:val="21"/>
    </w:rPr>
  </w:style>
  <w:style w:type="paragraph" w:customStyle="1" w:styleId="2">
    <w:name w:val="样式 2 小四"/>
    <w:pPr>
      <w:widowControl w:val="0"/>
    </w:pPr>
    <w:rPr>
      <w:rFonts w:ascii="宋体" w:eastAsia="宋体"/>
      <w:kern w:val="2"/>
      <w:sz w:val="24"/>
      <w:szCs w:val="21"/>
    </w:rPr>
  </w:style>
  <w:style w:type="paragraph" w:customStyle="1" w:styleId="30">
    <w:name w:val="样式 3 小四"/>
    <w:link w:val="3Char"/>
    <w:rPr>
      <w:rFonts w:ascii="宋体" w:eastAsia="宋体"/>
      <w:color w:val="000000"/>
      <w:sz w:val="24"/>
      <w:szCs w:val="21"/>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4">
    <w:name w:val="样式 4 小四"/>
    <w:rPr>
      <w:rFonts w:ascii="宋体" w:eastAsia="宋体"/>
      <w:color w:val="000000"/>
      <w:sz w:val="24"/>
      <w:szCs w:val="21"/>
    </w:rPr>
  </w:style>
  <w:style w:type="paragraph" w:customStyle="1" w:styleId="5">
    <w:name w:val="样式 5 小四"/>
    <w:pPr>
      <w:widowControl w:val="0"/>
    </w:pPr>
    <w:rPr>
      <w:rFonts w:ascii="宋体" w:eastAsia="宋体"/>
      <w:kern w:val="2"/>
      <w:sz w:val="24"/>
      <w:szCs w:val="21"/>
    </w:rPr>
  </w:style>
  <w:style w:type="paragraph" w:customStyle="1" w:styleId="6">
    <w:name w:val="样式 6 小四"/>
    <w:rPr>
      <w:rFonts w:ascii="宋体" w:eastAsia="宋体"/>
      <w:color w:val="000000"/>
      <w:sz w:val="24"/>
      <w:szCs w:val="21"/>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styleId="a4">
    <w:name w:val="Balloon Text"/>
    <w:basedOn w:val="a"/>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character" w:customStyle="1" w:styleId="3Char">
    <w:name w:val="样式 3 小四 Char"/>
    <w:basedOn w:val="a0"/>
    <w:link w:val="30"/>
    <w:rPr>
      <w:rFonts w:ascii="宋体" w:eastAsia="宋体" w:hAnsi="宋体" w:cs="Times New Roman"/>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3427</Words>
  <Characters>19537</Characters>
  <Application>Microsoft Office Word</Application>
  <DocSecurity>0</DocSecurity>
  <Lines>162</Lines>
  <Paragraphs>45</Paragraphs>
  <ScaleCrop>false</ScaleCrop>
  <Company/>
  <LinksUpToDate>false</LinksUpToDate>
  <CharactersWithSpaces>22919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 zhang</dc:creator>
  <cp:lastModifiedBy>admin</cp:lastModifiedBy>
  <cp:revision>3</cp:revision>
  <dcterms:created xsi:type="dcterms:W3CDTF">2024-12-07T12:59:00Z</dcterms:created>
  <dcterms:modified xsi:type="dcterms:W3CDTF">2024-12-10T08:48:00Z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